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835"/>
        <w:gridCol w:w="2410"/>
      </w:tblGrid>
      <w:tr w:rsidR="00B94437" w:rsidRPr="008476D5" w:rsidTr="00C90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37" w:rsidRPr="008476D5" w:rsidRDefault="00B94437" w:rsidP="00C90F63">
            <w:pPr>
              <w:pStyle w:val="10"/>
            </w:pPr>
            <w:r w:rsidRPr="008476D5">
              <w:rPr>
                <w:rFonts w:ascii="Arial" w:hAnsi="Arial"/>
              </w:rPr>
              <w:t xml:space="preserve">УДК </w:t>
            </w:r>
            <w:r w:rsidRPr="004C7130">
              <w:rPr>
                <w:rFonts w:ascii="Arial" w:hAnsi="Arial"/>
              </w:rPr>
              <w:t>338.23:336.22:330.33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  <w:vAlign w:val="center"/>
          </w:tcPr>
          <w:p w:rsidR="00B94437" w:rsidRPr="008476D5" w:rsidRDefault="00B94437" w:rsidP="00C90F63">
            <w:pPr>
              <w:pStyle w:val="2"/>
              <w:jc w:val="right"/>
            </w:pPr>
            <w:proofErr w:type="spellStart"/>
            <w:r w:rsidRPr="004C7130">
              <w:rPr>
                <w:rFonts w:ascii="Arial" w:hAnsi="Arial"/>
              </w:rPr>
              <w:t>Ричкова</w:t>
            </w:r>
            <w:proofErr w:type="spellEnd"/>
            <w:r w:rsidRPr="004C7130">
              <w:rPr>
                <w:rFonts w:ascii="Arial" w:hAnsi="Arial"/>
              </w:rPr>
              <w:t xml:space="preserve"> С. М.</w:t>
            </w:r>
            <w:r w:rsidRPr="008476D5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</w:tcPr>
          <w:p w:rsidR="00B94437" w:rsidRPr="008476D5" w:rsidRDefault="00B94437" w:rsidP="00C90F63">
            <w:pPr>
              <w:pStyle w:val="2"/>
              <w:jc w:val="right"/>
            </w:pPr>
          </w:p>
        </w:tc>
      </w:tr>
    </w:tbl>
    <w:p w:rsidR="00B94437" w:rsidRPr="008476D5" w:rsidRDefault="00B94437" w:rsidP="00B94437">
      <w:pPr>
        <w:pStyle w:val="6"/>
        <w:spacing w:line="312" w:lineRule="auto"/>
        <w:rPr>
          <w:sz w:val="19"/>
          <w:szCs w:val="28"/>
        </w:rPr>
      </w:pPr>
    </w:p>
    <w:p w:rsidR="00B94437" w:rsidRDefault="00B94437" w:rsidP="00B94437">
      <w:pPr>
        <w:spacing w:line="312" w:lineRule="auto"/>
        <w:jc w:val="right"/>
        <w:rPr>
          <w:rFonts w:ascii="Arial" w:hAnsi="Arial" w:cs="Arial"/>
          <w:sz w:val="17"/>
          <w:szCs w:val="17"/>
          <w:lang w:val="uk-UA"/>
        </w:rPr>
      </w:pPr>
      <w:r w:rsidRPr="003C5BE7">
        <w:rPr>
          <w:rFonts w:ascii="Arial" w:hAnsi="Arial" w:cs="Arial"/>
          <w:sz w:val="17"/>
          <w:szCs w:val="17"/>
          <w:lang w:val="uk-UA"/>
        </w:rPr>
        <w:t>Магістр 2 року навчання</w:t>
      </w:r>
      <w:r w:rsidRPr="007147C5">
        <w:rPr>
          <w:rFonts w:ascii="Arial" w:hAnsi="Arial" w:cs="Arial"/>
          <w:sz w:val="17"/>
          <w:szCs w:val="17"/>
          <w:lang w:val="uk-UA"/>
        </w:rPr>
        <w:t xml:space="preserve"> </w:t>
      </w:r>
    </w:p>
    <w:p w:rsidR="00B94437" w:rsidRDefault="00B94437" w:rsidP="00B94437">
      <w:pPr>
        <w:spacing w:line="312" w:lineRule="auto"/>
        <w:jc w:val="right"/>
        <w:rPr>
          <w:rFonts w:ascii="Arial" w:hAnsi="Arial" w:cs="Arial"/>
          <w:sz w:val="17"/>
          <w:szCs w:val="17"/>
          <w:lang w:val="uk-UA"/>
        </w:rPr>
      </w:pPr>
      <w:r w:rsidRPr="004C7130">
        <w:rPr>
          <w:rFonts w:ascii="Arial" w:hAnsi="Arial" w:cs="Arial"/>
          <w:sz w:val="17"/>
          <w:szCs w:val="17"/>
          <w:lang w:val="uk-UA"/>
        </w:rPr>
        <w:t xml:space="preserve">фінансового </w:t>
      </w:r>
      <w:r w:rsidRPr="00045778">
        <w:rPr>
          <w:rFonts w:ascii="Arial" w:hAnsi="Arial" w:cs="Arial"/>
          <w:sz w:val="17"/>
          <w:szCs w:val="17"/>
          <w:lang w:val="uk-UA"/>
        </w:rPr>
        <w:t>факультет</w:t>
      </w:r>
      <w:r>
        <w:rPr>
          <w:rFonts w:ascii="Arial" w:hAnsi="Arial" w:cs="Arial"/>
          <w:sz w:val="17"/>
          <w:szCs w:val="17"/>
          <w:lang w:val="uk-UA"/>
        </w:rPr>
        <w:t>у</w:t>
      </w:r>
      <w:r w:rsidRPr="00045778">
        <w:rPr>
          <w:rFonts w:ascii="Arial" w:hAnsi="Arial" w:cs="Arial"/>
          <w:sz w:val="17"/>
          <w:szCs w:val="17"/>
          <w:lang w:val="uk-UA"/>
        </w:rPr>
        <w:t xml:space="preserve"> </w:t>
      </w:r>
      <w:r w:rsidRPr="0007062A">
        <w:rPr>
          <w:rFonts w:ascii="Arial" w:hAnsi="Arial" w:cs="Arial"/>
          <w:sz w:val="17"/>
          <w:szCs w:val="17"/>
          <w:lang w:val="uk-UA"/>
        </w:rPr>
        <w:t>ХНЕУ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C3937">
        <w:rPr>
          <w:rFonts w:ascii="Arial" w:hAnsi="Arial" w:cs="Arial"/>
          <w:sz w:val="17"/>
          <w:szCs w:val="17"/>
          <w:lang w:val="uk-UA"/>
        </w:rPr>
        <w:t xml:space="preserve">ім. С. </w:t>
      </w:r>
      <w:proofErr w:type="spellStart"/>
      <w:r w:rsidRPr="00DC3937">
        <w:rPr>
          <w:rFonts w:ascii="Arial" w:hAnsi="Arial" w:cs="Arial"/>
          <w:sz w:val="17"/>
          <w:szCs w:val="17"/>
          <w:lang w:val="uk-UA"/>
        </w:rPr>
        <w:t>Кузнеця</w:t>
      </w:r>
      <w:proofErr w:type="spellEnd"/>
    </w:p>
    <w:p w:rsidR="00B94437" w:rsidRDefault="00B94437" w:rsidP="00B94437">
      <w:pPr>
        <w:ind w:firstLine="567"/>
        <w:jc w:val="both"/>
        <w:rPr>
          <w:rFonts w:ascii="Arial" w:hAnsi="Arial" w:cs="Arial"/>
          <w:sz w:val="19"/>
          <w:szCs w:val="17"/>
          <w:lang w:val="uk-UA"/>
        </w:rPr>
      </w:pPr>
    </w:p>
    <w:p w:rsidR="00B94437" w:rsidRPr="0026742C" w:rsidRDefault="00B94437" w:rsidP="00B94437">
      <w:pPr>
        <w:pStyle w:val="4"/>
        <w:jc w:val="right"/>
        <w:rPr>
          <w:rFonts w:ascii="Arial" w:hAnsi="Arial"/>
          <w:lang w:val="ru-RU"/>
        </w:rPr>
      </w:pPr>
      <w:r>
        <w:rPr>
          <w:rFonts w:ascii="Arial" w:hAnsi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ge">
                  <wp:posOffset>9283700</wp:posOffset>
                </wp:positionV>
                <wp:extent cx="5039995" cy="468630"/>
                <wp:effectExtent l="0" t="0" r="0" b="127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437" w:rsidRDefault="00B94437" w:rsidP="00B94437">
                            <w:pPr>
                              <w:pStyle w:val="1"/>
                              <w:spacing w:befor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</w:t>
                            </w:r>
                          </w:p>
                          <w:p w:rsidR="00B94437" w:rsidRDefault="00B94437" w:rsidP="00B94437">
                            <w:pPr>
                              <w:pStyle w:val="1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 w:rsidR="00B94437" w:rsidRDefault="00B94437" w:rsidP="00B94437">
                            <w:pPr>
                              <w:pStyle w:val="1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:rsidR="00B94437" w:rsidRPr="001C473B" w:rsidRDefault="00B94437" w:rsidP="00B94437">
                            <w:pPr>
                              <w:pStyle w:val="1"/>
                              <w:spacing w:before="0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© </w:t>
                            </w:r>
                            <w:proofErr w:type="spellStart"/>
                            <w:r w:rsidRPr="004C7130">
                              <w:rPr>
                                <w:sz w:val="16"/>
                              </w:rPr>
                              <w:t>Ричкова</w:t>
                            </w:r>
                            <w:proofErr w:type="spellEnd"/>
                            <w:r w:rsidRPr="004C7130">
                              <w:rPr>
                                <w:sz w:val="16"/>
                              </w:rPr>
                              <w:t xml:space="preserve"> С. М.</w:t>
                            </w:r>
                            <w:r>
                              <w:rPr>
                                <w:sz w:val="16"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 xml:space="preserve"> 20</w:t>
                            </w:r>
                            <w:r>
                              <w:rPr>
                                <w:sz w:val="16"/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.35pt;margin-top:731pt;width:396.8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" filled="f" stroked="f">
                <v:textbox inset=".5mm,.3mm,.5mm,.3mm">
                  <w:txbxContent>
                    <w:p w:rsidR="00B94437" w:rsidRDefault="00B94437" w:rsidP="00B94437">
                      <w:pPr>
                        <w:pStyle w:val="1"/>
                        <w:spacing w:before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</w:t>
                      </w:r>
                    </w:p>
                    <w:p w:rsidR="00B94437" w:rsidRDefault="00B94437" w:rsidP="00B94437">
                      <w:pPr>
                        <w:pStyle w:val="1"/>
                        <w:spacing w:before="0"/>
                        <w:rPr>
                          <w:sz w:val="6"/>
                        </w:rPr>
                      </w:pPr>
                    </w:p>
                    <w:p w:rsidR="00B94437" w:rsidRDefault="00B94437" w:rsidP="00B94437">
                      <w:pPr>
                        <w:pStyle w:val="1"/>
                        <w:spacing w:before="0"/>
                        <w:rPr>
                          <w:sz w:val="18"/>
                        </w:rPr>
                      </w:pPr>
                    </w:p>
                    <w:p w:rsidR="00B94437" w:rsidRPr="001C473B" w:rsidRDefault="00B94437" w:rsidP="00B94437">
                      <w:pPr>
                        <w:pStyle w:val="1"/>
                        <w:spacing w:before="0"/>
                        <w:rPr>
                          <w:lang w:val="uk-UA"/>
                        </w:rPr>
                      </w:pPr>
                      <w:r>
                        <w:rPr>
                          <w:sz w:val="18"/>
                        </w:rPr>
                        <w:t xml:space="preserve">© </w:t>
                      </w:r>
                      <w:proofErr w:type="spellStart"/>
                      <w:r w:rsidRPr="004C7130">
                        <w:rPr>
                          <w:sz w:val="16"/>
                        </w:rPr>
                        <w:t>Ричкова</w:t>
                      </w:r>
                      <w:proofErr w:type="spellEnd"/>
                      <w:r w:rsidRPr="004C7130">
                        <w:rPr>
                          <w:sz w:val="16"/>
                        </w:rPr>
                        <w:t xml:space="preserve"> С. М.</w:t>
                      </w:r>
                      <w:r>
                        <w:rPr>
                          <w:sz w:val="16"/>
                          <w:lang w:val="uk-UA"/>
                        </w:rPr>
                        <w:t>,</w:t>
                      </w:r>
                      <w:r>
                        <w:rPr>
                          <w:sz w:val="16"/>
                        </w:rPr>
                        <w:t xml:space="preserve"> 20</w:t>
                      </w:r>
                      <w:r>
                        <w:rPr>
                          <w:sz w:val="16"/>
                          <w:lang w:val="uk-UA"/>
                        </w:rPr>
                        <w:t>13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4C7130">
        <w:rPr>
          <w:rFonts w:ascii="Arial" w:hAnsi="Arial"/>
        </w:rPr>
        <w:t xml:space="preserve"> РОЛ</w:t>
      </w:r>
      <w:r>
        <w:rPr>
          <w:rFonts w:ascii="Arial" w:hAnsi="Arial"/>
        </w:rPr>
        <w:t>Ь</w:t>
      </w:r>
      <w:r w:rsidRPr="004C7130">
        <w:rPr>
          <w:rFonts w:ascii="Arial" w:hAnsi="Arial"/>
        </w:rPr>
        <w:t xml:space="preserve"> ПОДАТК</w:t>
      </w:r>
      <w:r>
        <w:rPr>
          <w:rFonts w:ascii="Arial" w:hAnsi="Arial"/>
        </w:rPr>
        <w:t>ІВ У ФІНАНСОВІЙ</w:t>
      </w:r>
      <w:r w:rsidRPr="004C7130">
        <w:rPr>
          <w:rFonts w:ascii="Arial" w:hAnsi="Arial"/>
        </w:rPr>
        <w:t xml:space="preserve"> </w:t>
      </w:r>
      <w:r>
        <w:rPr>
          <w:rFonts w:ascii="Arial" w:hAnsi="Arial"/>
        </w:rPr>
        <w:br/>
        <w:t>СТАБІЛЬНОСТІ КРАЇНИ</w:t>
      </w:r>
    </w:p>
    <w:p w:rsidR="00B94437" w:rsidRPr="00BE421E" w:rsidRDefault="00B94437" w:rsidP="00B94437">
      <w:pPr>
        <w:ind w:firstLine="567"/>
        <w:jc w:val="both"/>
        <w:rPr>
          <w:rFonts w:ascii="Arial" w:hAnsi="Arial" w:cs="Arial"/>
          <w:i/>
          <w:sz w:val="19"/>
          <w:szCs w:val="17"/>
          <w:lang w:val="uk-UA"/>
        </w:rPr>
      </w:pP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r w:rsidRPr="004C7130">
        <w:rPr>
          <w:rFonts w:ascii="Arial" w:hAnsi="Arial" w:cs="Arial"/>
          <w:i/>
          <w:sz w:val="17"/>
          <w:szCs w:val="17"/>
          <w:lang w:val="uk-UA"/>
        </w:rPr>
        <w:t>Анотація. Досліджено податкові інструменти стабілізаційної політики. Наведено проп</w:t>
      </w:r>
      <w:r w:rsidRPr="004C7130">
        <w:rPr>
          <w:rFonts w:ascii="Arial" w:hAnsi="Arial" w:cs="Arial"/>
          <w:i/>
          <w:sz w:val="17"/>
          <w:szCs w:val="17"/>
          <w:lang w:val="uk-UA"/>
        </w:rPr>
        <w:t>о</w:t>
      </w:r>
      <w:r w:rsidRPr="004C7130">
        <w:rPr>
          <w:rFonts w:ascii="Arial" w:hAnsi="Arial" w:cs="Arial"/>
          <w:i/>
          <w:sz w:val="17"/>
          <w:szCs w:val="17"/>
          <w:lang w:val="uk-UA"/>
        </w:rPr>
        <w:t>зиції щодо заходів дискреційної податкової політики в Україні, які сприятимуть підвищенню ст</w:t>
      </w:r>
      <w:r w:rsidRPr="004C7130">
        <w:rPr>
          <w:rFonts w:ascii="Arial" w:hAnsi="Arial" w:cs="Arial"/>
          <w:i/>
          <w:sz w:val="17"/>
          <w:szCs w:val="17"/>
          <w:lang w:val="uk-UA"/>
        </w:rPr>
        <w:t>и</w:t>
      </w:r>
      <w:r w:rsidRPr="004C7130">
        <w:rPr>
          <w:rFonts w:ascii="Arial" w:hAnsi="Arial" w:cs="Arial"/>
          <w:i/>
          <w:sz w:val="17"/>
          <w:szCs w:val="17"/>
          <w:lang w:val="uk-UA"/>
        </w:rPr>
        <w:t>мулюючої ролі оподаткування та усуненню недоліків податкового законодавства.</w:t>
      </w: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i/>
          <w:sz w:val="17"/>
          <w:szCs w:val="17"/>
        </w:rPr>
      </w:pPr>
      <w:r w:rsidRPr="004C7130">
        <w:rPr>
          <w:rFonts w:ascii="Arial" w:hAnsi="Arial" w:cs="Arial"/>
          <w:i/>
          <w:sz w:val="17"/>
          <w:szCs w:val="17"/>
        </w:rPr>
        <w:t>Аннотация. Исследованы налоговые инструменты стабилизационной политики. Прив</w:t>
      </w:r>
      <w:r w:rsidRPr="004C7130">
        <w:rPr>
          <w:rFonts w:ascii="Arial" w:hAnsi="Arial" w:cs="Arial"/>
          <w:i/>
          <w:sz w:val="17"/>
          <w:szCs w:val="17"/>
        </w:rPr>
        <w:t>е</w:t>
      </w:r>
      <w:r w:rsidRPr="004C7130">
        <w:rPr>
          <w:rFonts w:ascii="Arial" w:hAnsi="Arial" w:cs="Arial"/>
          <w:i/>
          <w:sz w:val="17"/>
          <w:szCs w:val="17"/>
        </w:rPr>
        <w:t>дены предложения относительно мероприятий дискреционной налоговой политики в Украине, которые будут способствовать повышению стимулирующей роли налогообложения и устр</w:t>
      </w:r>
      <w:r w:rsidRPr="004C7130">
        <w:rPr>
          <w:rFonts w:ascii="Arial" w:hAnsi="Arial" w:cs="Arial"/>
          <w:i/>
          <w:sz w:val="17"/>
          <w:szCs w:val="17"/>
        </w:rPr>
        <w:t>а</w:t>
      </w:r>
      <w:r w:rsidRPr="004C7130">
        <w:rPr>
          <w:rFonts w:ascii="Arial" w:hAnsi="Arial" w:cs="Arial"/>
          <w:i/>
          <w:sz w:val="17"/>
          <w:szCs w:val="17"/>
        </w:rPr>
        <w:t>нению недостатков налогового законодательства.</w:t>
      </w: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i/>
          <w:sz w:val="17"/>
          <w:szCs w:val="17"/>
          <w:lang w:val="en-GB"/>
        </w:rPr>
      </w:pPr>
      <w:proofErr w:type="gramStart"/>
      <w:r w:rsidRPr="004C7130">
        <w:rPr>
          <w:rFonts w:ascii="Arial" w:hAnsi="Arial" w:cs="Arial"/>
          <w:i/>
          <w:iCs/>
          <w:sz w:val="17"/>
          <w:szCs w:val="17"/>
          <w:lang w:val="en-GB"/>
        </w:rPr>
        <w:t>Annotation.</w:t>
      </w:r>
      <w:proofErr w:type="gramEnd"/>
      <w:r w:rsidRPr="004C7130">
        <w:rPr>
          <w:rFonts w:ascii="Arial" w:hAnsi="Arial" w:cs="Arial"/>
          <w:i/>
          <w:iCs/>
          <w:sz w:val="17"/>
          <w:szCs w:val="17"/>
          <w:lang w:val="en-GB"/>
        </w:rPr>
        <w:t xml:space="preserve"> </w:t>
      </w:r>
      <w:r w:rsidRPr="004C7130">
        <w:rPr>
          <w:rFonts w:ascii="Arial" w:hAnsi="Arial" w:cs="Arial"/>
          <w:i/>
          <w:sz w:val="17"/>
          <w:szCs w:val="17"/>
          <w:lang w:val="en-GB"/>
        </w:rPr>
        <w:t xml:space="preserve">The tax instruments of </w:t>
      </w:r>
      <w:r>
        <w:rPr>
          <w:rFonts w:ascii="Arial" w:hAnsi="Arial" w:cs="Arial"/>
          <w:i/>
          <w:sz w:val="17"/>
          <w:szCs w:val="17"/>
          <w:lang w:val="en-GB"/>
        </w:rPr>
        <w:t xml:space="preserve">the </w:t>
      </w:r>
      <w:r w:rsidRPr="004C7130">
        <w:rPr>
          <w:rFonts w:ascii="Arial" w:hAnsi="Arial" w:cs="Arial"/>
          <w:i/>
          <w:sz w:val="17"/>
          <w:szCs w:val="17"/>
          <w:lang w:val="en-GB"/>
        </w:rPr>
        <w:t xml:space="preserve">stabilizing </w:t>
      </w:r>
      <w:proofErr w:type="spellStart"/>
      <w:r w:rsidRPr="004C7130">
        <w:rPr>
          <w:rFonts w:ascii="Arial" w:hAnsi="Arial" w:cs="Arial"/>
          <w:i/>
          <w:sz w:val="17"/>
          <w:szCs w:val="17"/>
          <w:lang w:val="en-GB"/>
        </w:rPr>
        <w:t>politic</w:t>
      </w:r>
      <w:r>
        <w:rPr>
          <w:rFonts w:ascii="Arial" w:hAnsi="Arial" w:cs="Arial"/>
          <w:i/>
          <w:sz w:val="17"/>
          <w:szCs w:val="17"/>
          <w:lang w:val="en-GB"/>
        </w:rPr>
        <w:t>y</w:t>
      </w:r>
      <w:proofErr w:type="spellEnd"/>
      <w:r w:rsidRPr="004C7130">
        <w:rPr>
          <w:rFonts w:ascii="Arial" w:hAnsi="Arial" w:cs="Arial"/>
          <w:i/>
          <w:sz w:val="17"/>
          <w:szCs w:val="17"/>
          <w:lang w:val="en-GB"/>
        </w:rPr>
        <w:t xml:space="preserve"> are investigated. Suggestions are </w:t>
      </w:r>
      <w:r>
        <w:rPr>
          <w:rFonts w:ascii="Arial" w:hAnsi="Arial" w:cs="Arial"/>
          <w:i/>
          <w:sz w:val="17"/>
          <w:szCs w:val="17"/>
          <w:lang w:val="en-GB"/>
        </w:rPr>
        <w:t>made</w:t>
      </w:r>
      <w:r w:rsidRPr="004C7130">
        <w:rPr>
          <w:rFonts w:ascii="Arial" w:hAnsi="Arial" w:cs="Arial"/>
          <w:i/>
          <w:sz w:val="17"/>
          <w:szCs w:val="17"/>
          <w:lang w:val="en-GB"/>
        </w:rPr>
        <w:t xml:space="preserve"> in relation to the measures of discretionary tax </w:t>
      </w:r>
      <w:proofErr w:type="spellStart"/>
      <w:r w:rsidRPr="004C7130">
        <w:rPr>
          <w:rFonts w:ascii="Arial" w:hAnsi="Arial" w:cs="Arial"/>
          <w:i/>
          <w:sz w:val="17"/>
          <w:szCs w:val="17"/>
          <w:lang w:val="en-GB"/>
        </w:rPr>
        <w:t>politic</w:t>
      </w:r>
      <w:r>
        <w:rPr>
          <w:rFonts w:ascii="Arial" w:hAnsi="Arial" w:cs="Arial"/>
          <w:i/>
          <w:sz w:val="17"/>
          <w:szCs w:val="17"/>
          <w:lang w:val="en-GB"/>
        </w:rPr>
        <w:t>y</w:t>
      </w:r>
      <w:proofErr w:type="spellEnd"/>
      <w:r w:rsidRPr="004C7130">
        <w:rPr>
          <w:rFonts w:ascii="Arial" w:hAnsi="Arial" w:cs="Arial"/>
          <w:i/>
          <w:sz w:val="17"/>
          <w:szCs w:val="17"/>
          <w:lang w:val="en-GB"/>
        </w:rPr>
        <w:t xml:space="preserve"> in </w:t>
      </w:r>
      <w:proofErr w:type="gramStart"/>
      <w:r w:rsidRPr="004C7130">
        <w:rPr>
          <w:rFonts w:ascii="Arial" w:hAnsi="Arial" w:cs="Arial"/>
          <w:i/>
          <w:sz w:val="17"/>
          <w:szCs w:val="17"/>
          <w:lang w:val="en-GB"/>
        </w:rPr>
        <w:t>Ukraine, that</w:t>
      </w:r>
      <w:proofErr w:type="gramEnd"/>
      <w:r w:rsidRPr="004C7130">
        <w:rPr>
          <w:rFonts w:ascii="Arial" w:hAnsi="Arial" w:cs="Arial"/>
          <w:i/>
          <w:sz w:val="17"/>
          <w:szCs w:val="17"/>
          <w:lang w:val="en-GB"/>
        </w:rPr>
        <w:t xml:space="preserve"> will assist</w:t>
      </w:r>
      <w:r>
        <w:rPr>
          <w:rFonts w:ascii="Arial" w:hAnsi="Arial" w:cs="Arial"/>
          <w:i/>
          <w:sz w:val="17"/>
          <w:szCs w:val="17"/>
          <w:lang w:val="en-GB"/>
        </w:rPr>
        <w:t xml:space="preserve"> in</w:t>
      </w:r>
      <w:r w:rsidRPr="004C7130">
        <w:rPr>
          <w:rFonts w:ascii="Arial" w:hAnsi="Arial" w:cs="Arial"/>
          <w:i/>
          <w:sz w:val="17"/>
          <w:szCs w:val="17"/>
          <w:lang w:val="en-GB"/>
        </w:rPr>
        <w:t xml:space="preserve"> the increase of </w:t>
      </w:r>
      <w:r>
        <w:rPr>
          <w:rFonts w:ascii="Arial" w:hAnsi="Arial" w:cs="Arial"/>
          <w:i/>
          <w:sz w:val="17"/>
          <w:szCs w:val="17"/>
          <w:lang w:val="en-GB"/>
        </w:rPr>
        <w:t xml:space="preserve">the </w:t>
      </w:r>
      <w:proofErr w:type="spellStart"/>
      <w:r w:rsidRPr="004C7130">
        <w:rPr>
          <w:rFonts w:ascii="Arial" w:hAnsi="Arial" w:cs="Arial"/>
          <w:i/>
          <w:sz w:val="17"/>
          <w:szCs w:val="17"/>
          <w:lang w:val="en-GB"/>
        </w:rPr>
        <w:t>stimulant</w:t>
      </w:r>
      <w:r>
        <w:rPr>
          <w:rFonts w:ascii="Arial" w:hAnsi="Arial" w:cs="Arial"/>
          <w:i/>
          <w:sz w:val="17"/>
          <w:szCs w:val="17"/>
          <w:lang w:val="en-GB"/>
        </w:rPr>
        <w:t>ing</w:t>
      </w:r>
      <w:proofErr w:type="spellEnd"/>
      <w:r w:rsidRPr="004C7130">
        <w:rPr>
          <w:rFonts w:ascii="Arial" w:hAnsi="Arial" w:cs="Arial"/>
          <w:i/>
          <w:sz w:val="17"/>
          <w:szCs w:val="17"/>
          <w:lang w:val="en-GB"/>
        </w:rPr>
        <w:t xml:space="preserve"> role of taxation and </w:t>
      </w:r>
      <w:r>
        <w:rPr>
          <w:rFonts w:ascii="Arial" w:hAnsi="Arial" w:cs="Arial"/>
          <w:i/>
          <w:sz w:val="17"/>
          <w:szCs w:val="17"/>
          <w:lang w:val="en-GB"/>
        </w:rPr>
        <w:t>amendment</w:t>
      </w:r>
      <w:r w:rsidRPr="004C7130">
        <w:rPr>
          <w:rFonts w:ascii="Arial" w:hAnsi="Arial" w:cs="Arial"/>
          <w:i/>
          <w:sz w:val="17"/>
          <w:szCs w:val="17"/>
          <w:lang w:val="en-GB"/>
        </w:rPr>
        <w:t xml:space="preserve"> of </w:t>
      </w:r>
      <w:r>
        <w:rPr>
          <w:rFonts w:ascii="Arial" w:hAnsi="Arial" w:cs="Arial"/>
          <w:i/>
          <w:sz w:val="17"/>
          <w:szCs w:val="17"/>
          <w:lang w:val="en-GB"/>
        </w:rPr>
        <w:t xml:space="preserve">the </w:t>
      </w:r>
      <w:r w:rsidRPr="004C7130">
        <w:rPr>
          <w:rFonts w:ascii="Arial" w:hAnsi="Arial" w:cs="Arial"/>
          <w:i/>
          <w:sz w:val="17"/>
          <w:szCs w:val="17"/>
          <w:lang w:val="en-GB"/>
        </w:rPr>
        <w:t>tax law</w:t>
      </w:r>
      <w:r>
        <w:rPr>
          <w:rFonts w:ascii="Arial" w:hAnsi="Arial" w:cs="Arial"/>
          <w:i/>
          <w:sz w:val="17"/>
          <w:szCs w:val="17"/>
          <w:lang w:val="en-US"/>
        </w:rPr>
        <w:t>s</w:t>
      </w:r>
      <w:r w:rsidRPr="004C7130">
        <w:rPr>
          <w:rFonts w:ascii="Arial" w:hAnsi="Arial" w:cs="Arial"/>
          <w:i/>
          <w:sz w:val="17"/>
          <w:szCs w:val="17"/>
          <w:lang w:val="en-GB"/>
        </w:rPr>
        <w:t>.</w:t>
      </w: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i/>
          <w:sz w:val="17"/>
          <w:szCs w:val="17"/>
          <w:lang w:val="en-US"/>
        </w:rPr>
      </w:pP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i/>
          <w:sz w:val="17"/>
          <w:szCs w:val="17"/>
        </w:rPr>
      </w:pPr>
      <w:r w:rsidRPr="004C7130">
        <w:rPr>
          <w:rFonts w:ascii="Arial" w:hAnsi="Arial" w:cs="Arial"/>
          <w:i/>
          <w:iCs/>
          <w:sz w:val="17"/>
          <w:szCs w:val="17"/>
          <w:lang w:val="uk-UA"/>
        </w:rPr>
        <w:t>Ключові слова:</w:t>
      </w:r>
      <w:r w:rsidRPr="004C7130">
        <w:rPr>
          <w:rFonts w:ascii="Arial" w:hAnsi="Arial" w:cs="Arial"/>
          <w:b/>
          <w:bCs/>
          <w:i/>
          <w:iCs/>
          <w:sz w:val="17"/>
          <w:szCs w:val="17"/>
          <w:lang w:val="uk-UA"/>
        </w:rPr>
        <w:t xml:space="preserve"> </w:t>
      </w:r>
      <w:r w:rsidRPr="004C7130">
        <w:rPr>
          <w:rFonts w:ascii="Arial" w:hAnsi="Arial" w:cs="Arial"/>
          <w:i/>
          <w:sz w:val="17"/>
          <w:szCs w:val="17"/>
          <w:lang w:val="uk-UA"/>
        </w:rPr>
        <w:t>стабілізаційна політика, податкова політика, дискреційна податкова п</w:t>
      </w:r>
      <w:r w:rsidRPr="004C7130">
        <w:rPr>
          <w:rFonts w:ascii="Arial" w:hAnsi="Arial" w:cs="Arial"/>
          <w:i/>
          <w:sz w:val="17"/>
          <w:szCs w:val="17"/>
          <w:lang w:val="uk-UA"/>
        </w:rPr>
        <w:t>о</w:t>
      </w:r>
      <w:r w:rsidRPr="004C7130">
        <w:rPr>
          <w:rFonts w:ascii="Arial" w:hAnsi="Arial" w:cs="Arial"/>
          <w:i/>
          <w:sz w:val="17"/>
          <w:szCs w:val="17"/>
          <w:lang w:val="uk-UA"/>
        </w:rPr>
        <w:t>літика, податкові інструменти, автоматичні стабілізатори.</w:t>
      </w:r>
    </w:p>
    <w:p w:rsidR="00B94437" w:rsidRPr="006862A5" w:rsidRDefault="00B94437" w:rsidP="00B94437">
      <w:pPr>
        <w:ind w:firstLine="567"/>
        <w:jc w:val="both"/>
        <w:rPr>
          <w:rFonts w:ascii="Arial" w:hAnsi="Arial" w:cs="Arial"/>
          <w:i/>
          <w:sz w:val="15"/>
          <w:szCs w:val="17"/>
        </w:rPr>
      </w:pP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4C7130">
        <w:rPr>
          <w:rFonts w:ascii="Arial" w:hAnsi="Arial" w:cs="Arial"/>
          <w:sz w:val="17"/>
          <w:szCs w:val="17"/>
          <w:lang w:val="uk-UA"/>
        </w:rPr>
        <w:t>Одним із провідних напрямів стабілізаційної політики є податкова, за допомогою реалізації якої можна управляти структурою національної економіки, сприяти пріоритетному розвиткові прог</w:t>
      </w:r>
      <w:r>
        <w:rPr>
          <w:rFonts w:ascii="Arial" w:hAnsi="Arial" w:cs="Arial"/>
          <w:sz w:val="17"/>
          <w:szCs w:val="17"/>
          <w:lang w:val="uk-UA"/>
        </w:rPr>
        <w:softHyphen/>
      </w:r>
      <w:r w:rsidRPr="004C7130">
        <w:rPr>
          <w:rFonts w:ascii="Arial" w:hAnsi="Arial" w:cs="Arial"/>
          <w:sz w:val="17"/>
          <w:szCs w:val="17"/>
          <w:lang w:val="uk-UA"/>
        </w:rPr>
        <w:t>ре</w:t>
      </w:r>
      <w:r>
        <w:rPr>
          <w:rFonts w:ascii="Arial" w:hAnsi="Arial" w:cs="Arial"/>
          <w:sz w:val="17"/>
          <w:szCs w:val="17"/>
          <w:lang w:val="uk-UA"/>
        </w:rPr>
        <w:softHyphen/>
      </w:r>
      <w:r w:rsidRPr="004C7130">
        <w:rPr>
          <w:rFonts w:ascii="Arial" w:hAnsi="Arial" w:cs="Arial"/>
          <w:sz w:val="17"/>
          <w:szCs w:val="17"/>
          <w:lang w:val="uk-UA"/>
        </w:rPr>
        <w:t>сивних гал</w:t>
      </w:r>
      <w:r w:rsidRPr="004C7130">
        <w:rPr>
          <w:rFonts w:ascii="Arial" w:hAnsi="Arial" w:cs="Arial"/>
          <w:sz w:val="17"/>
          <w:szCs w:val="17"/>
          <w:lang w:val="uk-UA"/>
        </w:rPr>
        <w:t>у</w:t>
      </w:r>
      <w:r w:rsidRPr="004C7130">
        <w:rPr>
          <w:rFonts w:ascii="Arial" w:hAnsi="Arial" w:cs="Arial"/>
          <w:sz w:val="17"/>
          <w:szCs w:val="17"/>
          <w:lang w:val="uk-UA"/>
        </w:rPr>
        <w:t>зей, стимулювати заощадження та інвестиційний процес, упорядковувати державні фінанси тощо. Податкова система досить складна і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 xml:space="preserve"> громіздка, механізми податкової політики сла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б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ко</w:t>
      </w:r>
      <w:r w:rsidRPr="004C7130">
        <w:rPr>
          <w:rFonts w:ascii="Arial" w:hAnsi="Arial" w:cs="Arial"/>
          <w:sz w:val="17"/>
          <w:szCs w:val="17"/>
          <w:lang w:val="uk-UA"/>
        </w:rPr>
        <w:t xml:space="preserve"> пов’язуються із монетарним інструментарієм економічного регулювання. Усе це робить актуал</w:t>
      </w:r>
      <w:r w:rsidRPr="004C7130">
        <w:rPr>
          <w:rFonts w:ascii="Arial" w:hAnsi="Arial" w:cs="Arial"/>
          <w:sz w:val="17"/>
          <w:szCs w:val="17"/>
          <w:lang w:val="uk-UA"/>
        </w:rPr>
        <w:t>ь</w:t>
      </w:r>
      <w:r w:rsidRPr="004C7130">
        <w:rPr>
          <w:rFonts w:ascii="Arial" w:hAnsi="Arial" w:cs="Arial"/>
          <w:sz w:val="17"/>
          <w:szCs w:val="17"/>
          <w:lang w:val="uk-UA"/>
        </w:rPr>
        <w:t>ним дослідження використання податкових інструментів з метою досягнення фінансової стабільн</w:t>
      </w:r>
      <w:r w:rsidRPr="004C7130">
        <w:rPr>
          <w:rFonts w:ascii="Arial" w:hAnsi="Arial" w:cs="Arial"/>
          <w:sz w:val="17"/>
          <w:szCs w:val="17"/>
          <w:lang w:val="uk-UA"/>
        </w:rPr>
        <w:t>о</w:t>
      </w:r>
      <w:r w:rsidRPr="004C7130">
        <w:rPr>
          <w:rFonts w:ascii="Arial" w:hAnsi="Arial" w:cs="Arial"/>
          <w:sz w:val="17"/>
          <w:szCs w:val="17"/>
          <w:lang w:val="uk-UA"/>
        </w:rPr>
        <w:t xml:space="preserve">сті </w:t>
      </w:r>
      <w:r>
        <w:rPr>
          <w:rFonts w:ascii="Arial" w:hAnsi="Arial" w:cs="Arial"/>
          <w:sz w:val="17"/>
          <w:szCs w:val="17"/>
          <w:lang w:val="uk-UA"/>
        </w:rPr>
        <w:br/>
      </w:r>
      <w:r w:rsidRPr="004C7130">
        <w:rPr>
          <w:rFonts w:ascii="Arial" w:hAnsi="Arial" w:cs="Arial"/>
          <w:sz w:val="17"/>
          <w:szCs w:val="17"/>
          <w:lang w:val="uk-UA"/>
        </w:rPr>
        <w:t>і виконання інших макроекономічних завдань.</w:t>
      </w: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4C7130">
        <w:rPr>
          <w:rFonts w:ascii="Arial" w:hAnsi="Arial" w:cs="Arial"/>
          <w:sz w:val="17"/>
          <w:szCs w:val="17"/>
          <w:lang w:val="uk-UA"/>
        </w:rPr>
        <w:t xml:space="preserve">Проблеми макроекономічного регулювання за допомогою податкових інструментів ненові 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для економічної науки. Вагомий внесок у економічну теорію державного регулювання та використання</w:t>
      </w:r>
      <w:r w:rsidRPr="004C7130">
        <w:rPr>
          <w:rFonts w:ascii="Arial" w:hAnsi="Arial" w:cs="Arial"/>
          <w:sz w:val="17"/>
          <w:szCs w:val="17"/>
          <w:lang w:val="uk-UA"/>
        </w:rPr>
        <w:t xml:space="preserve"> його пода</w:t>
      </w:r>
      <w:r w:rsidRPr="004C7130">
        <w:rPr>
          <w:rFonts w:ascii="Arial" w:hAnsi="Arial" w:cs="Arial"/>
          <w:sz w:val="17"/>
          <w:szCs w:val="17"/>
          <w:lang w:val="uk-UA"/>
        </w:rPr>
        <w:t>т</w:t>
      </w:r>
      <w:r w:rsidRPr="004C7130">
        <w:rPr>
          <w:rFonts w:ascii="Arial" w:hAnsi="Arial" w:cs="Arial"/>
          <w:sz w:val="17"/>
          <w:szCs w:val="17"/>
          <w:lang w:val="uk-UA"/>
        </w:rPr>
        <w:t xml:space="preserve">кових інструментів зробили А. Сміт, Д. Рікардо, Дж. С. Міль, М. </w:t>
      </w:r>
      <w:proofErr w:type="spellStart"/>
      <w:r w:rsidRPr="004C7130">
        <w:rPr>
          <w:rFonts w:ascii="Arial" w:hAnsi="Arial" w:cs="Arial"/>
          <w:sz w:val="17"/>
          <w:szCs w:val="17"/>
          <w:lang w:val="uk-UA"/>
        </w:rPr>
        <w:t>Туган-Барановський</w:t>
      </w:r>
      <w:proofErr w:type="spellEnd"/>
      <w:r w:rsidRPr="004C7130">
        <w:rPr>
          <w:rFonts w:ascii="Arial" w:hAnsi="Arial" w:cs="Arial"/>
          <w:sz w:val="17"/>
          <w:szCs w:val="17"/>
          <w:lang w:val="uk-UA"/>
        </w:rPr>
        <w:t xml:space="preserve">, Дж. М. Кейнс, Р. </w:t>
      </w:r>
      <w:proofErr w:type="spellStart"/>
      <w:r w:rsidRPr="004C7130">
        <w:rPr>
          <w:rFonts w:ascii="Arial" w:hAnsi="Arial" w:cs="Arial"/>
          <w:sz w:val="17"/>
          <w:szCs w:val="17"/>
          <w:lang w:val="uk-UA"/>
        </w:rPr>
        <w:t>Г</w:t>
      </w:r>
      <w:r w:rsidRPr="004C7130">
        <w:rPr>
          <w:rFonts w:ascii="Arial" w:hAnsi="Arial" w:cs="Arial"/>
          <w:sz w:val="17"/>
          <w:szCs w:val="17"/>
          <w:lang w:val="uk-UA"/>
        </w:rPr>
        <w:t>а</w:t>
      </w:r>
      <w:r w:rsidRPr="004C7130">
        <w:rPr>
          <w:rFonts w:ascii="Arial" w:hAnsi="Arial" w:cs="Arial"/>
          <w:sz w:val="17"/>
          <w:szCs w:val="17"/>
          <w:lang w:val="uk-UA"/>
        </w:rPr>
        <w:t>род</w:t>
      </w:r>
      <w:proofErr w:type="spellEnd"/>
      <w:r w:rsidRPr="004C7130">
        <w:rPr>
          <w:rFonts w:ascii="Arial" w:hAnsi="Arial" w:cs="Arial"/>
          <w:sz w:val="17"/>
          <w:szCs w:val="17"/>
          <w:lang w:val="uk-UA"/>
        </w:rPr>
        <w:t xml:space="preserve">, Дж. </w:t>
      </w:r>
      <w:proofErr w:type="spellStart"/>
      <w:r w:rsidRPr="004C7130">
        <w:rPr>
          <w:rFonts w:ascii="Arial" w:hAnsi="Arial" w:cs="Arial"/>
          <w:sz w:val="17"/>
          <w:szCs w:val="17"/>
          <w:lang w:val="uk-UA"/>
        </w:rPr>
        <w:t>Хікс</w:t>
      </w:r>
      <w:proofErr w:type="spellEnd"/>
      <w:r w:rsidRPr="004C7130">
        <w:rPr>
          <w:rFonts w:ascii="Arial" w:hAnsi="Arial" w:cs="Arial"/>
          <w:sz w:val="17"/>
          <w:szCs w:val="17"/>
          <w:lang w:val="uk-UA"/>
        </w:rPr>
        <w:t xml:space="preserve">, П. </w:t>
      </w:r>
      <w:proofErr w:type="spellStart"/>
      <w:r w:rsidRPr="004C7130">
        <w:rPr>
          <w:rFonts w:ascii="Arial" w:hAnsi="Arial" w:cs="Arial"/>
          <w:sz w:val="17"/>
          <w:szCs w:val="17"/>
          <w:lang w:val="uk-UA"/>
        </w:rPr>
        <w:t>Семюельсон</w:t>
      </w:r>
      <w:proofErr w:type="spellEnd"/>
      <w:r w:rsidRPr="004C7130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4C7130">
        <w:rPr>
          <w:rFonts w:ascii="Arial" w:hAnsi="Arial" w:cs="Arial"/>
          <w:sz w:val="17"/>
          <w:szCs w:val="17"/>
          <w:lang w:val="uk-UA"/>
        </w:rPr>
        <w:t>Демібіцька</w:t>
      </w:r>
      <w:proofErr w:type="spellEnd"/>
      <w:r w:rsidRPr="004C7130">
        <w:rPr>
          <w:rFonts w:ascii="Arial" w:hAnsi="Arial" w:cs="Arial"/>
          <w:sz w:val="17"/>
          <w:szCs w:val="17"/>
          <w:lang w:val="uk-UA"/>
        </w:rPr>
        <w:t xml:space="preserve"> О. О., </w:t>
      </w:r>
      <w:proofErr w:type="spellStart"/>
      <w:r w:rsidRPr="004C7130">
        <w:rPr>
          <w:rFonts w:ascii="Arial" w:hAnsi="Arial" w:cs="Arial"/>
          <w:sz w:val="17"/>
          <w:szCs w:val="17"/>
          <w:lang w:val="uk-UA"/>
        </w:rPr>
        <w:t>Дембіцька</w:t>
      </w:r>
      <w:proofErr w:type="spellEnd"/>
      <w:r w:rsidRPr="004C7130">
        <w:rPr>
          <w:rFonts w:ascii="Arial" w:hAnsi="Arial" w:cs="Arial"/>
          <w:sz w:val="17"/>
          <w:szCs w:val="17"/>
          <w:lang w:val="uk-UA"/>
        </w:rPr>
        <w:t xml:space="preserve"> </w:t>
      </w:r>
      <w:r w:rsidRPr="00657EA2">
        <w:rPr>
          <w:rFonts w:ascii="Arial" w:hAnsi="Arial" w:cs="Arial"/>
          <w:sz w:val="17"/>
          <w:szCs w:val="17"/>
          <w:lang w:val="uk-UA"/>
        </w:rPr>
        <w:t>А</w:t>
      </w:r>
      <w:r w:rsidRPr="004C7130">
        <w:rPr>
          <w:rFonts w:ascii="Arial" w:hAnsi="Arial" w:cs="Arial"/>
          <w:sz w:val="17"/>
          <w:szCs w:val="17"/>
          <w:lang w:val="uk-UA"/>
        </w:rPr>
        <w:t>. О., Лимар та ін.</w:t>
      </w: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862A5">
        <w:rPr>
          <w:rFonts w:ascii="Arial" w:hAnsi="Arial" w:cs="Arial"/>
          <w:spacing w:val="-2"/>
          <w:sz w:val="17"/>
          <w:szCs w:val="17"/>
          <w:lang w:val="uk-UA"/>
        </w:rPr>
        <w:t>Основною метою дослідження є аналіз податкових інструментів стабілізаційної політики в Ук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softHyphen/>
        <w:t>раїні</w:t>
      </w:r>
      <w:r w:rsidRPr="004C7130">
        <w:rPr>
          <w:rFonts w:ascii="Arial" w:hAnsi="Arial" w:cs="Arial"/>
          <w:sz w:val="17"/>
          <w:szCs w:val="17"/>
          <w:lang w:val="uk-UA"/>
        </w:rPr>
        <w:t xml:space="preserve">, вироблення пропозицій щодо підвищення стимулюючої ролі оподаткування та усунення 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н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е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до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softHyphen/>
        <w:t>ліків податкового законодавства в контексті стабілізації посткризового розвитку вітчизняної екон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о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міки</w:t>
      </w:r>
      <w:r w:rsidRPr="004C7130">
        <w:rPr>
          <w:rFonts w:ascii="Arial" w:hAnsi="Arial" w:cs="Arial"/>
          <w:sz w:val="17"/>
          <w:szCs w:val="17"/>
          <w:lang w:val="uk-UA"/>
        </w:rPr>
        <w:t>.</w:t>
      </w: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4C7130">
        <w:rPr>
          <w:rFonts w:ascii="Arial" w:hAnsi="Arial" w:cs="Arial"/>
          <w:sz w:val="17"/>
          <w:szCs w:val="17"/>
          <w:lang w:val="uk-UA"/>
        </w:rPr>
        <w:t xml:space="preserve">Україна є молодою державою з економікою, що розвивається та трансформується. У країні </w:t>
      </w:r>
      <w:r w:rsidRPr="00657EA2">
        <w:rPr>
          <w:rFonts w:ascii="Arial" w:hAnsi="Arial" w:cs="Arial"/>
          <w:spacing w:val="-2"/>
          <w:sz w:val="17"/>
          <w:szCs w:val="17"/>
          <w:lang w:val="uk-UA"/>
        </w:rPr>
        <w:t>не створено стабілізаційних фондів, що суттєво ускладнює вирішення проблем, які викликані кр</w:t>
      </w:r>
      <w:r w:rsidRPr="00657EA2">
        <w:rPr>
          <w:rFonts w:ascii="Arial" w:hAnsi="Arial" w:cs="Arial"/>
          <w:spacing w:val="-2"/>
          <w:sz w:val="17"/>
          <w:szCs w:val="17"/>
          <w:lang w:val="uk-UA"/>
        </w:rPr>
        <w:t>и</w:t>
      </w:r>
      <w:r w:rsidRPr="00657EA2">
        <w:rPr>
          <w:rFonts w:ascii="Arial" w:hAnsi="Arial" w:cs="Arial"/>
          <w:spacing w:val="-2"/>
          <w:sz w:val="17"/>
          <w:szCs w:val="17"/>
          <w:lang w:val="uk-UA"/>
        </w:rPr>
        <w:t>зою</w:t>
      </w:r>
      <w:r w:rsidRPr="004C7130">
        <w:rPr>
          <w:rFonts w:ascii="Arial" w:hAnsi="Arial" w:cs="Arial"/>
          <w:sz w:val="17"/>
          <w:szCs w:val="17"/>
          <w:lang w:val="uk-UA"/>
        </w:rPr>
        <w:t xml:space="preserve"> у світовій економіці [1, с. 233]. </w:t>
      </w:r>
    </w:p>
    <w:p w:rsidR="00B94437" w:rsidRPr="004C713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4C7130">
        <w:rPr>
          <w:rFonts w:ascii="Arial" w:hAnsi="Arial" w:cs="Arial"/>
          <w:sz w:val="17"/>
          <w:szCs w:val="17"/>
          <w:lang w:val="uk-UA"/>
        </w:rPr>
        <w:t xml:space="preserve">При відсутності достатніх матеріальних і фінансових ресурсів неприйнятними для України </w:t>
      </w:r>
      <w:r>
        <w:rPr>
          <w:rFonts w:ascii="Arial" w:hAnsi="Arial" w:cs="Arial"/>
          <w:sz w:val="17"/>
          <w:szCs w:val="17"/>
          <w:lang w:val="uk-UA"/>
        </w:rPr>
        <w:br/>
      </w:r>
      <w:r w:rsidRPr="004C7130">
        <w:rPr>
          <w:rFonts w:ascii="Arial" w:hAnsi="Arial" w:cs="Arial"/>
          <w:sz w:val="17"/>
          <w:szCs w:val="17"/>
          <w:lang w:val="uk-UA"/>
        </w:rPr>
        <w:t>є фінансові інтервенції. Такий інструмент впливу вимагає обережності через недостатню розвин</w:t>
      </w:r>
      <w:r w:rsidRPr="004C7130">
        <w:rPr>
          <w:rFonts w:ascii="Arial" w:hAnsi="Arial" w:cs="Arial"/>
          <w:sz w:val="17"/>
          <w:szCs w:val="17"/>
          <w:lang w:val="uk-UA"/>
        </w:rPr>
        <w:t>е</w:t>
      </w:r>
      <w:r w:rsidRPr="004C7130">
        <w:rPr>
          <w:rFonts w:ascii="Arial" w:hAnsi="Arial" w:cs="Arial"/>
          <w:sz w:val="17"/>
          <w:szCs w:val="17"/>
          <w:lang w:val="uk-UA"/>
        </w:rPr>
        <w:t>ність фінансового ринку в Україні. Тому найвпливовішим інструментом економічної політики в о</w:t>
      </w:r>
      <w:r w:rsidRPr="004C7130">
        <w:rPr>
          <w:rFonts w:ascii="Arial" w:hAnsi="Arial" w:cs="Arial"/>
          <w:sz w:val="17"/>
          <w:szCs w:val="17"/>
          <w:lang w:val="uk-UA"/>
        </w:rPr>
        <w:t>б</w:t>
      </w:r>
      <w:r w:rsidRPr="004C7130">
        <w:rPr>
          <w:rFonts w:ascii="Arial" w:hAnsi="Arial" w:cs="Arial"/>
          <w:sz w:val="17"/>
          <w:szCs w:val="17"/>
          <w:lang w:val="uk-UA"/>
        </w:rPr>
        <w:t xml:space="preserve">ставинах, що склалися, є податки. </w:t>
      </w:r>
    </w:p>
    <w:p w:rsidR="00B94437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862A5">
        <w:rPr>
          <w:rFonts w:ascii="Arial" w:hAnsi="Arial" w:cs="Arial"/>
          <w:spacing w:val="-2"/>
          <w:sz w:val="17"/>
          <w:szCs w:val="17"/>
          <w:lang w:val="uk-UA"/>
        </w:rPr>
        <w:t>Стабілізаційна податкова політика має в розпорядженні дві групи заходів (рисунок). Система</w:t>
      </w:r>
      <w:r w:rsidRPr="004C7130">
        <w:rPr>
          <w:rFonts w:ascii="Arial" w:hAnsi="Arial" w:cs="Arial"/>
          <w:sz w:val="17"/>
          <w:szCs w:val="17"/>
          <w:lang w:val="uk-UA"/>
        </w:rPr>
        <w:t xml:space="preserve"> вбу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дованих стабілізаторів зменшує амплітуду циклічних коливань завдяки вилученню з ринку пе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в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 xml:space="preserve">ної </w:t>
      </w:r>
      <w:r w:rsidRPr="004C7130">
        <w:rPr>
          <w:rFonts w:ascii="Arial" w:hAnsi="Arial" w:cs="Arial"/>
          <w:sz w:val="17"/>
          <w:szCs w:val="17"/>
          <w:lang w:val="uk-UA"/>
        </w:rPr>
        <w:t xml:space="preserve">частини ефективного попиту на фазі буму та перенесенню його на фазу спаду, проте вона не може забезпечити перехід від депресії до реального відновлення, зростання доходів та зайнятості. </w:t>
      </w:r>
      <w:r>
        <w:rPr>
          <w:rFonts w:ascii="Arial" w:hAnsi="Arial" w:cs="Arial"/>
          <w:sz w:val="17"/>
          <w:szCs w:val="17"/>
          <w:lang w:val="uk-UA"/>
        </w:rPr>
        <w:br/>
      </w:r>
      <w:r w:rsidRPr="004C7130">
        <w:rPr>
          <w:rFonts w:ascii="Arial" w:hAnsi="Arial" w:cs="Arial"/>
          <w:sz w:val="17"/>
          <w:szCs w:val="17"/>
          <w:lang w:val="uk-UA"/>
        </w:rPr>
        <w:t xml:space="preserve">Недолік використання тільки автоматичних стабілізаторів у тому, що вони хоча певною мірою </w:t>
      </w:r>
      <w:r>
        <w:rPr>
          <w:rFonts w:ascii="Arial" w:hAnsi="Arial" w:cs="Arial"/>
          <w:sz w:val="17"/>
          <w:szCs w:val="17"/>
          <w:lang w:val="uk-UA"/>
        </w:rPr>
        <w:br/>
      </w:r>
      <w:r w:rsidRPr="004C7130">
        <w:rPr>
          <w:rFonts w:ascii="Arial" w:hAnsi="Arial" w:cs="Arial"/>
          <w:sz w:val="17"/>
          <w:szCs w:val="17"/>
          <w:lang w:val="uk-UA"/>
        </w:rPr>
        <w:t>і згладжують коливання ділового циклу, однак не в змозі забезпечити повну стабілізацію економіки та виправити більшість диспропорцій у ній.</w:t>
      </w:r>
    </w:p>
    <w:p w:rsidR="00B94437" w:rsidRPr="006862A5" w:rsidRDefault="00B94437" w:rsidP="00B94437">
      <w:pPr>
        <w:autoSpaceDE w:val="0"/>
        <w:spacing w:line="288" w:lineRule="auto"/>
        <w:jc w:val="both"/>
        <w:rPr>
          <w:rFonts w:ascii="Arial" w:hAnsi="Arial" w:cs="Arial"/>
          <w:sz w:val="13"/>
          <w:szCs w:val="17"/>
          <w:lang w:val="uk-UA"/>
        </w:rPr>
      </w:pPr>
    </w:p>
    <w:p w:rsidR="00B94437" w:rsidRPr="004C7130" w:rsidRDefault="00B94437" w:rsidP="00B94437">
      <w:pPr>
        <w:autoSpaceDE w:val="0"/>
        <w:spacing w:line="288" w:lineRule="auto"/>
        <w:jc w:val="both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20320</wp:posOffset>
                </wp:positionV>
                <wp:extent cx="2120265" cy="233045"/>
                <wp:effectExtent l="12700" t="12065" r="1016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</w:pPr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Заходи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стабілізаційної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податкової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політики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108.1pt;margin-top:1.6pt;width:166.95pt;height:18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" strokeweight="1pt">
                <v:stroke joinstyle="round"/>
                <v:textbox inset="1mm,1mm,1mm,1mm">
                  <w:txbxContent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</w:pPr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Заходи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стабілізаційної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податкової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політики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94437" w:rsidRPr="004C7130" w:rsidRDefault="00B94437" w:rsidP="00B94437">
      <w:pPr>
        <w:autoSpaceDE w:val="0"/>
        <w:spacing w:line="288" w:lineRule="auto"/>
        <w:jc w:val="both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104140</wp:posOffset>
                </wp:positionV>
                <wp:extent cx="126365" cy="92075"/>
                <wp:effectExtent l="9525" t="6985" r="45085" b="533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8.2pt" to="256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" strokeweight="1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104775</wp:posOffset>
                </wp:positionV>
                <wp:extent cx="208915" cy="91440"/>
                <wp:effectExtent l="41910" t="7620" r="6350" b="628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915" cy="91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8.25pt" to="135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" strokeweight="1pt">
                <v:stroke endarrow="block"/>
              </v:line>
            </w:pict>
          </mc:Fallback>
        </mc:AlternateContent>
      </w:r>
    </w:p>
    <w:p w:rsidR="00B94437" w:rsidRPr="004C7130" w:rsidRDefault="00B94437" w:rsidP="00B94437">
      <w:pPr>
        <w:autoSpaceDE w:val="0"/>
        <w:spacing w:line="288" w:lineRule="auto"/>
        <w:jc w:val="both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53975</wp:posOffset>
                </wp:positionV>
                <wp:extent cx="1816735" cy="221615"/>
                <wp:effectExtent l="11430" t="10160" r="1016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</w:pPr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Заходи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дискреційної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політики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189pt;margin-top:4.25pt;width:143.05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" strokeweight="1pt">
                <v:stroke joinstyle="round"/>
                <v:textbox inset="1mm,1mm,1mm,1mm">
                  <w:txbxContent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</w:pPr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Заходи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дискреційної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політики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60960</wp:posOffset>
                </wp:positionV>
                <wp:extent cx="1315720" cy="215900"/>
                <wp:effectExtent l="9525" t="7620" r="825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pacing w:val="-2"/>
                                <w:sz w:val="16"/>
                                <w:szCs w:val="16"/>
                              </w:rPr>
                              <w:t>Автоматичні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pacing w:val="-2"/>
                                <w:sz w:val="16"/>
                                <w:szCs w:val="16"/>
                              </w:rPr>
                              <w:t>стабілізатори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68.1pt;margin-top:4.8pt;width:103.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" strokeweight="1pt">
                <v:stroke joinstyle="round"/>
                <v:textbox inset="1mm,1mm,1mm,1mm">
                  <w:txbxContent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pacing w:val="-2"/>
                          <w:sz w:val="16"/>
                          <w:szCs w:val="16"/>
                        </w:rPr>
                        <w:t>Автоматичні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pacing w:val="-2"/>
                          <w:sz w:val="16"/>
                          <w:szCs w:val="16"/>
                        </w:rPr>
                        <w:t>стабілізатори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94437" w:rsidRPr="004C7130" w:rsidRDefault="00B94437" w:rsidP="00B94437">
      <w:pPr>
        <w:autoSpaceDE w:val="0"/>
        <w:spacing w:line="288" w:lineRule="auto"/>
        <w:jc w:val="both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127635</wp:posOffset>
                </wp:positionV>
                <wp:extent cx="0" cy="148590"/>
                <wp:effectExtent l="11430" t="13970" r="7620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5pt,10.05pt" to="317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" strokeweight="1pt"/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127635</wp:posOffset>
                </wp:positionV>
                <wp:extent cx="0" cy="148590"/>
                <wp:effectExtent l="11430" t="13970" r="7620" b="88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10.05pt" to="20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" strokeweight="1pt"/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127635</wp:posOffset>
                </wp:positionV>
                <wp:extent cx="0" cy="148590"/>
                <wp:effectExtent l="12065" t="13970" r="698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5pt,10.05pt" to="256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" strokeweight="1pt"/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126365</wp:posOffset>
                </wp:positionV>
                <wp:extent cx="0" cy="67945"/>
                <wp:effectExtent l="13335" t="12700" r="15240" b="146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9.95pt" to="118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" strokeweight="1pt"/>
            </w:pict>
          </mc:Fallback>
        </mc:AlternateContent>
      </w:r>
    </w:p>
    <w:p w:rsidR="00B94437" w:rsidRPr="006862A5" w:rsidRDefault="00B94437" w:rsidP="00B94437">
      <w:pPr>
        <w:autoSpaceDE w:val="0"/>
        <w:spacing w:line="288" w:lineRule="auto"/>
        <w:jc w:val="both"/>
        <w:rPr>
          <w:rFonts w:ascii="Arial" w:hAnsi="Arial" w:cs="Arial"/>
          <w:color w:val="FF0000"/>
          <w:sz w:val="17"/>
          <w:szCs w:val="17"/>
          <w:lang w:val="uk-UA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125730</wp:posOffset>
                </wp:positionV>
                <wp:extent cx="784225" cy="229235"/>
                <wp:effectExtent l="8255" t="8255" r="762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Компенсаторні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287.75pt;margin-top:9.9pt;width:61.75pt;height:18.0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" strokeweight="1pt">
                <v:stroke joinstyle="round"/>
                <v:textbox inset="1mm,1mm,1mm,1mm">
                  <w:txbxContent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Компенсаторні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125730</wp:posOffset>
                </wp:positionV>
                <wp:extent cx="672465" cy="229235"/>
                <wp:effectExtent l="10160" t="8255" r="1270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ідтримуючі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231.65pt;margin-top:9.9pt;width:52.95pt;height:18.0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" strokeweight="1pt">
                <v:stroke joinstyle="round"/>
                <v:textbox inset="1mm,1mm,1mm,1mm">
                  <w:txbxContent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П</w:t>
                      </w:r>
                      <w:proofErr w:type="gram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ідтримуючі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125730</wp:posOffset>
                </wp:positionV>
                <wp:extent cx="669925" cy="229235"/>
                <wp:effectExtent l="10795" t="8255" r="1460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Стимулюючі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175.45pt;margin-top:9.9pt;width:52.75pt;height:18.0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" strokeweight="1pt">
                <v:stroke joinstyle="round"/>
                <v:textbox inset="1mm,1mm,1mm,1mm">
                  <w:txbxContent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Стимулюючі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45720</wp:posOffset>
                </wp:positionV>
                <wp:extent cx="1315720" cy="583565"/>
                <wp:effectExtent l="9525" t="13970" r="825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Автоматичні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зміни</w:t>
                            </w:r>
                            <w:proofErr w:type="spellEnd"/>
                          </w:p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податкових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надходжень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(через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прогресивне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</w:p>
                          <w:p w:rsidR="00B94437" w:rsidRPr="004C7130" w:rsidRDefault="00B94437" w:rsidP="00B94437">
                            <w:pPr>
                              <w:spacing w:line="0" w:lineRule="atLeast"/>
                              <w:jc w:val="center"/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оподаткування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доходів</w:t>
                            </w:r>
                            <w:proofErr w:type="spellEnd"/>
                            <w:r w:rsidRPr="004C7130">
                              <w:rPr>
                                <w:rFonts w:ascii="Arial" w:eastAsia="Microsoft YaHei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68.1pt;margin-top:3.6pt;width:103.6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" strokeweight="1pt">
                <v:stroke joinstyle="round"/>
                <v:textbox inset="1mm,1mm,1mm,1mm">
                  <w:txbxContent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Автоматичні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зміни</w:t>
                      </w:r>
                      <w:proofErr w:type="spellEnd"/>
                    </w:p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податкових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надходжень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(через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прогресивне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</w:p>
                    <w:p w:rsidR="00B94437" w:rsidRPr="004C7130" w:rsidRDefault="00B94437" w:rsidP="00B94437">
                      <w:pPr>
                        <w:spacing w:line="0" w:lineRule="atLeast"/>
                        <w:jc w:val="center"/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оподаткування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доходів</w:t>
                      </w:r>
                      <w:proofErr w:type="spellEnd"/>
                      <w:r w:rsidRPr="004C7130">
                        <w:rPr>
                          <w:rFonts w:ascii="Arial" w:eastAsia="Microsoft YaHei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94437" w:rsidRPr="006862A5" w:rsidRDefault="00B94437" w:rsidP="00B94437">
      <w:pPr>
        <w:jc w:val="both"/>
        <w:rPr>
          <w:rFonts w:ascii="Arial" w:hAnsi="Arial" w:cs="Arial"/>
          <w:color w:val="FF0000"/>
          <w:sz w:val="17"/>
          <w:szCs w:val="17"/>
          <w:lang w:val="uk-UA"/>
        </w:rPr>
      </w:pPr>
    </w:p>
    <w:p w:rsidR="00B94437" w:rsidRPr="006862A5" w:rsidRDefault="00B94437" w:rsidP="00B94437">
      <w:pPr>
        <w:jc w:val="both"/>
        <w:rPr>
          <w:rFonts w:ascii="Arial" w:hAnsi="Arial" w:cs="Arial"/>
          <w:color w:val="FF0000"/>
          <w:sz w:val="17"/>
          <w:szCs w:val="17"/>
          <w:lang w:val="uk-UA"/>
        </w:rPr>
      </w:pPr>
    </w:p>
    <w:p w:rsidR="00B94437" w:rsidRPr="006862A5" w:rsidRDefault="00B94437" w:rsidP="00B94437">
      <w:pPr>
        <w:jc w:val="both"/>
        <w:rPr>
          <w:rFonts w:ascii="Arial" w:hAnsi="Arial" w:cs="Arial"/>
          <w:color w:val="FF0000"/>
          <w:sz w:val="17"/>
          <w:szCs w:val="17"/>
          <w:lang w:val="uk-UA"/>
        </w:rPr>
      </w:pPr>
    </w:p>
    <w:p w:rsidR="00B94437" w:rsidRDefault="00B94437" w:rsidP="00B94437">
      <w:pPr>
        <w:jc w:val="both"/>
        <w:rPr>
          <w:rFonts w:ascii="Arial" w:hAnsi="Arial" w:cs="Arial"/>
          <w:sz w:val="17"/>
          <w:szCs w:val="17"/>
          <w:lang w:val="uk-UA"/>
        </w:rPr>
      </w:pPr>
    </w:p>
    <w:p w:rsidR="00B94437" w:rsidRPr="004C7130" w:rsidRDefault="00B94437" w:rsidP="00B94437">
      <w:pPr>
        <w:jc w:val="both"/>
        <w:rPr>
          <w:rFonts w:ascii="Arial" w:hAnsi="Arial" w:cs="Arial"/>
          <w:sz w:val="17"/>
          <w:szCs w:val="17"/>
          <w:lang w:val="uk-UA"/>
        </w:rPr>
      </w:pPr>
    </w:p>
    <w:p w:rsidR="00B94437" w:rsidRPr="004C7130" w:rsidRDefault="00B94437" w:rsidP="00B94437">
      <w:pPr>
        <w:jc w:val="center"/>
        <w:rPr>
          <w:rFonts w:ascii="Arial" w:hAnsi="Arial" w:cs="Arial"/>
          <w:sz w:val="17"/>
          <w:szCs w:val="17"/>
          <w:lang w:val="uk-UA"/>
        </w:rPr>
      </w:pPr>
      <w:r w:rsidRPr="004C7130">
        <w:rPr>
          <w:rFonts w:ascii="Arial" w:hAnsi="Arial" w:cs="Arial"/>
          <w:sz w:val="17"/>
          <w:szCs w:val="17"/>
          <w:lang w:val="uk-UA"/>
        </w:rPr>
        <w:t xml:space="preserve">Рис. </w:t>
      </w:r>
      <w:r w:rsidRPr="004C7130">
        <w:rPr>
          <w:rFonts w:ascii="Arial" w:hAnsi="Arial" w:cs="Arial"/>
          <w:b/>
          <w:sz w:val="17"/>
          <w:szCs w:val="17"/>
          <w:lang w:val="uk-UA"/>
        </w:rPr>
        <w:t>Заходи стабілізаційної податкової політики</w:t>
      </w:r>
    </w:p>
    <w:p w:rsidR="00B94437" w:rsidRDefault="00B94437" w:rsidP="00B94437">
      <w:pPr>
        <w:jc w:val="both"/>
        <w:rPr>
          <w:rFonts w:ascii="Arial" w:hAnsi="Arial" w:cs="Arial"/>
          <w:sz w:val="17"/>
          <w:szCs w:val="17"/>
          <w:lang w:val="uk-UA"/>
        </w:rPr>
      </w:pP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>Автоматичні стабілізатори можуть бути на фазі спаду та підйому. На фазі спаду: зниження о</w:t>
      </w:r>
      <w:r w:rsidRPr="006862A5">
        <w:rPr>
          <w:rFonts w:ascii="Arial" w:hAnsi="Arial" w:cs="Arial"/>
          <w:spacing w:val="-4"/>
          <w:sz w:val="17"/>
          <w:szCs w:val="17"/>
          <w:lang w:val="uk-UA"/>
        </w:rPr>
        <w:t>бсягів виробництва призводить до автоматичного зменшення податкових надходжень, що посл</w:t>
      </w:r>
      <w:r w:rsidRPr="006862A5">
        <w:rPr>
          <w:rFonts w:ascii="Arial" w:hAnsi="Arial" w:cs="Arial"/>
          <w:spacing w:val="-4"/>
          <w:sz w:val="17"/>
          <w:szCs w:val="17"/>
          <w:lang w:val="uk-UA"/>
        </w:rPr>
        <w:t>а</w:t>
      </w:r>
      <w:r w:rsidRPr="006862A5">
        <w:rPr>
          <w:rFonts w:ascii="Arial" w:hAnsi="Arial" w:cs="Arial"/>
          <w:spacing w:val="-4"/>
          <w:sz w:val="17"/>
          <w:szCs w:val="17"/>
          <w:lang w:val="uk-UA"/>
        </w:rPr>
        <w:t>б</w:t>
      </w:r>
      <w:r w:rsidRPr="006862A5">
        <w:rPr>
          <w:rFonts w:ascii="Arial" w:hAnsi="Arial" w:cs="Arial"/>
          <w:spacing w:val="-4"/>
          <w:sz w:val="17"/>
          <w:szCs w:val="17"/>
          <w:lang w:val="uk-UA"/>
        </w:rPr>
        <w:softHyphen/>
        <w:t>лює</w:t>
      </w:r>
      <w:r w:rsidRPr="00641980">
        <w:rPr>
          <w:rFonts w:ascii="Arial" w:hAnsi="Arial" w:cs="Arial"/>
          <w:sz w:val="17"/>
          <w:szCs w:val="17"/>
          <w:lang w:val="uk-UA"/>
        </w:rPr>
        <w:t xml:space="preserve"> зниження особистих </w:t>
      </w:r>
      <w:r w:rsidRPr="00641980">
        <w:rPr>
          <w:rFonts w:ascii="Arial" w:hAnsi="Arial" w:cs="Arial"/>
          <w:sz w:val="17"/>
          <w:szCs w:val="17"/>
          <w:lang w:val="uk-UA"/>
        </w:rPr>
        <w:lastRenderedPageBreak/>
        <w:t>доходів та</w:t>
      </w:r>
      <w:r>
        <w:rPr>
          <w:rFonts w:ascii="Arial" w:hAnsi="Arial" w:cs="Arial"/>
          <w:sz w:val="17"/>
          <w:szCs w:val="17"/>
          <w:lang w:val="uk-UA"/>
        </w:rPr>
        <w:t xml:space="preserve"> споживчих витрат. Як наслідок,</w:t>
      </w:r>
      <w:r w:rsidRPr="00641980">
        <w:rPr>
          <w:rFonts w:ascii="Arial" w:hAnsi="Arial" w:cs="Arial"/>
          <w:sz w:val="17"/>
          <w:szCs w:val="17"/>
          <w:lang w:val="uk-UA"/>
        </w:rPr>
        <w:t xml:space="preserve"> зменшення випуску продукції стає менш відчутним. На фазі підйому: у роки, що передують буму, при різкому зростанні інфляції зб</w:t>
      </w:r>
      <w:r w:rsidRPr="00641980">
        <w:rPr>
          <w:rFonts w:ascii="Arial" w:hAnsi="Arial" w:cs="Arial"/>
          <w:sz w:val="17"/>
          <w:szCs w:val="17"/>
          <w:lang w:val="uk-UA"/>
        </w:rPr>
        <w:t>і</w:t>
      </w:r>
      <w:r w:rsidRPr="00641980">
        <w:rPr>
          <w:rFonts w:ascii="Arial" w:hAnsi="Arial" w:cs="Arial"/>
          <w:sz w:val="17"/>
          <w:szCs w:val="17"/>
          <w:lang w:val="uk-UA"/>
        </w:rPr>
        <w:t>ль</w:t>
      </w:r>
      <w:r>
        <w:rPr>
          <w:rFonts w:ascii="Arial" w:hAnsi="Arial" w:cs="Arial"/>
          <w:sz w:val="17"/>
          <w:szCs w:val="17"/>
          <w:lang w:val="uk-UA"/>
        </w:rPr>
        <w:softHyphen/>
      </w:r>
      <w:r w:rsidRPr="00641980">
        <w:rPr>
          <w:rFonts w:ascii="Arial" w:hAnsi="Arial" w:cs="Arial"/>
          <w:sz w:val="17"/>
          <w:szCs w:val="17"/>
          <w:lang w:val="uk-UA"/>
        </w:rPr>
        <w:t>ше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н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softHyphen/>
        <w:t>ня податкових надходжень призводить до зменшення особистих доходів, стримування спожи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в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 xml:space="preserve">чих </w:t>
      </w:r>
      <w:r w:rsidRPr="00641980">
        <w:rPr>
          <w:rFonts w:ascii="Arial" w:hAnsi="Arial" w:cs="Arial"/>
          <w:sz w:val="17"/>
          <w:szCs w:val="17"/>
          <w:lang w:val="uk-UA"/>
        </w:rPr>
        <w:t>витрат, скорочення</w:t>
      </w:r>
      <w:r>
        <w:rPr>
          <w:rFonts w:ascii="Arial" w:hAnsi="Arial" w:cs="Arial"/>
          <w:sz w:val="17"/>
          <w:szCs w:val="17"/>
          <w:lang w:val="uk-UA"/>
        </w:rPr>
        <w:t xml:space="preserve"> сукупного попиту. Як наслідок,</w:t>
      </w:r>
      <w:r w:rsidRPr="00641980">
        <w:rPr>
          <w:rFonts w:ascii="Arial" w:hAnsi="Arial" w:cs="Arial"/>
          <w:sz w:val="17"/>
          <w:szCs w:val="17"/>
          <w:lang w:val="uk-UA"/>
        </w:rPr>
        <w:t xml:space="preserve"> уповільнює зростання цін та заробітної плати.</w:t>
      </w: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>Реалізація стимулюючих та підтримуючих заходів податкової політики є достатньо ризик</w:t>
      </w:r>
      <w:r w:rsidRPr="00641980">
        <w:rPr>
          <w:rFonts w:ascii="Arial" w:hAnsi="Arial" w:cs="Arial"/>
          <w:sz w:val="17"/>
          <w:szCs w:val="17"/>
          <w:lang w:val="uk-UA"/>
        </w:rPr>
        <w:t>о</w:t>
      </w:r>
      <w:r w:rsidRPr="00641980">
        <w:rPr>
          <w:rFonts w:ascii="Arial" w:hAnsi="Arial" w:cs="Arial"/>
          <w:sz w:val="17"/>
          <w:szCs w:val="17"/>
          <w:lang w:val="uk-UA"/>
        </w:rPr>
        <w:t>ваним, і можлива тільки при наявності фінансових резервів, накопичених під час економічного пі</w:t>
      </w:r>
      <w:r w:rsidRPr="00641980">
        <w:rPr>
          <w:rFonts w:ascii="Arial" w:hAnsi="Arial" w:cs="Arial"/>
          <w:sz w:val="17"/>
          <w:szCs w:val="17"/>
          <w:lang w:val="uk-UA"/>
        </w:rPr>
        <w:t>д</w:t>
      </w:r>
      <w:r w:rsidRPr="00641980">
        <w:rPr>
          <w:rFonts w:ascii="Arial" w:hAnsi="Arial" w:cs="Arial"/>
          <w:sz w:val="17"/>
          <w:szCs w:val="17"/>
          <w:lang w:val="uk-UA"/>
        </w:rPr>
        <w:t>йо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му, невеликого рівня дефіциту, або можливостей швидкої мобілізації ресурсів для покриття ць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о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го</w:t>
      </w:r>
      <w:r w:rsidRPr="00641980">
        <w:rPr>
          <w:rFonts w:ascii="Arial" w:hAnsi="Arial" w:cs="Arial"/>
          <w:sz w:val="17"/>
          <w:szCs w:val="17"/>
          <w:lang w:val="uk-UA"/>
        </w:rPr>
        <w:t xml:space="preserve"> де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фіциту. Через це такі заходи повинні бути доповнені компенсаторними стабілізаційними заход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а</w:t>
      </w:r>
      <w:r w:rsidRPr="006862A5">
        <w:rPr>
          <w:rFonts w:ascii="Arial" w:hAnsi="Arial" w:cs="Arial"/>
          <w:spacing w:val="-2"/>
          <w:sz w:val="17"/>
          <w:szCs w:val="17"/>
          <w:lang w:val="uk-UA"/>
        </w:rPr>
        <w:t>ми</w:t>
      </w:r>
      <w:r w:rsidRPr="00641980">
        <w:rPr>
          <w:rFonts w:ascii="Arial" w:hAnsi="Arial" w:cs="Arial"/>
          <w:sz w:val="17"/>
          <w:szCs w:val="17"/>
          <w:lang w:val="uk-UA"/>
        </w:rPr>
        <w:t xml:space="preserve"> </w:t>
      </w:r>
      <w:r w:rsidRPr="006862A5">
        <w:rPr>
          <w:rFonts w:ascii="Arial" w:hAnsi="Arial" w:cs="Arial"/>
          <w:spacing w:val="-6"/>
          <w:sz w:val="17"/>
          <w:szCs w:val="17"/>
          <w:lang w:val="uk-UA"/>
        </w:rPr>
        <w:t>податкової політики. При цьому передумовою ефективності стимулюючих і підтримуючих заходів є їх зав</w:t>
      </w:r>
      <w:r w:rsidRPr="006862A5">
        <w:rPr>
          <w:rFonts w:ascii="Arial" w:hAnsi="Arial" w:cs="Arial"/>
          <w:spacing w:val="-6"/>
          <w:sz w:val="17"/>
          <w:szCs w:val="17"/>
          <w:lang w:val="uk-UA"/>
        </w:rPr>
        <w:softHyphen/>
        <w:t>часне</w:t>
      </w:r>
      <w:r w:rsidRPr="00641980">
        <w:rPr>
          <w:rFonts w:ascii="Arial" w:hAnsi="Arial" w:cs="Arial"/>
          <w:sz w:val="17"/>
          <w:szCs w:val="17"/>
          <w:lang w:val="uk-UA"/>
        </w:rPr>
        <w:t xml:space="preserve"> </w:t>
      </w:r>
      <w:r w:rsidRPr="006862A5">
        <w:rPr>
          <w:rFonts w:ascii="Arial" w:hAnsi="Arial" w:cs="Arial"/>
          <w:spacing w:val="-4"/>
          <w:sz w:val="17"/>
          <w:szCs w:val="17"/>
          <w:lang w:val="uk-UA"/>
        </w:rPr>
        <w:t>планування із урахуванням особливостей економічного розвитку країни та часового лагу (табл. 1).</w:t>
      </w: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>Перерозподільна і стимулююча функції податків повинні бути домінантними. Для України неприйнятним є пряме зниження ставок податків як, наприклад, це було здійснене США, Велико</w:t>
      </w:r>
      <w:r w:rsidRPr="00641980">
        <w:rPr>
          <w:rFonts w:ascii="Arial" w:hAnsi="Arial" w:cs="Arial"/>
          <w:sz w:val="17"/>
          <w:szCs w:val="17"/>
          <w:lang w:val="uk-UA"/>
        </w:rPr>
        <w:t>б</w:t>
      </w:r>
      <w:r w:rsidRPr="00641980">
        <w:rPr>
          <w:rFonts w:ascii="Arial" w:hAnsi="Arial" w:cs="Arial"/>
          <w:sz w:val="17"/>
          <w:szCs w:val="17"/>
          <w:lang w:val="uk-UA"/>
        </w:rPr>
        <w:t>ританією, Францією.</w:t>
      </w:r>
    </w:p>
    <w:p w:rsidR="00B94437" w:rsidRPr="006862A5" w:rsidRDefault="00B94437" w:rsidP="00B94437">
      <w:pPr>
        <w:ind w:firstLine="567"/>
        <w:jc w:val="both"/>
        <w:rPr>
          <w:rFonts w:ascii="Arial" w:hAnsi="Arial" w:cs="Arial"/>
          <w:sz w:val="3"/>
          <w:szCs w:val="17"/>
          <w:lang w:val="uk-UA"/>
        </w:rPr>
      </w:pPr>
    </w:p>
    <w:p w:rsidR="00B94437" w:rsidRPr="00641980" w:rsidRDefault="00B94437" w:rsidP="00B94437">
      <w:pPr>
        <w:ind w:firstLine="567"/>
        <w:jc w:val="right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>Таблиця 1</w:t>
      </w:r>
    </w:p>
    <w:p w:rsidR="00B94437" w:rsidRPr="006862A5" w:rsidRDefault="00B94437" w:rsidP="00B94437">
      <w:pPr>
        <w:ind w:firstLine="567"/>
        <w:jc w:val="both"/>
        <w:rPr>
          <w:rFonts w:ascii="Arial" w:hAnsi="Arial" w:cs="Arial"/>
          <w:sz w:val="15"/>
          <w:szCs w:val="17"/>
          <w:lang w:val="uk-UA"/>
        </w:rPr>
      </w:pPr>
    </w:p>
    <w:p w:rsidR="00B94437" w:rsidRPr="00641980" w:rsidRDefault="00B94437" w:rsidP="00B94437">
      <w:pPr>
        <w:jc w:val="center"/>
        <w:rPr>
          <w:rFonts w:ascii="Arial" w:hAnsi="Arial" w:cs="Arial"/>
          <w:b/>
          <w:sz w:val="17"/>
          <w:szCs w:val="17"/>
          <w:lang w:val="uk-UA"/>
        </w:rPr>
      </w:pPr>
      <w:r w:rsidRPr="00641980">
        <w:rPr>
          <w:rFonts w:ascii="Arial" w:hAnsi="Arial" w:cs="Arial"/>
          <w:b/>
          <w:sz w:val="17"/>
          <w:szCs w:val="17"/>
          <w:lang w:val="uk-UA"/>
        </w:rPr>
        <w:t>Заходи дискреційної фіскальної політики в рамках стабілізаційної політики держави</w:t>
      </w:r>
    </w:p>
    <w:p w:rsidR="00B94437" w:rsidRPr="006862A5" w:rsidRDefault="00B94437" w:rsidP="00B94437">
      <w:pPr>
        <w:jc w:val="both"/>
        <w:rPr>
          <w:rFonts w:ascii="Arial" w:hAnsi="Arial" w:cs="Arial"/>
          <w:sz w:val="15"/>
          <w:szCs w:val="17"/>
          <w:lang w:val="uk-UA"/>
        </w:rPr>
      </w:pPr>
    </w:p>
    <w:tbl>
      <w:tblPr>
        <w:tblW w:w="79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3" w:type="dxa"/>
          <w:left w:w="40" w:type="dxa"/>
          <w:bottom w:w="23" w:type="dxa"/>
          <w:right w:w="40" w:type="dxa"/>
        </w:tblCellMar>
        <w:tblLook w:val="0000" w:firstRow="0" w:lastRow="0" w:firstColumn="0" w:lastColumn="0" w:noHBand="0" w:noVBand="0"/>
      </w:tblPr>
      <w:tblGrid>
        <w:gridCol w:w="2642"/>
        <w:gridCol w:w="2906"/>
        <w:gridCol w:w="2390"/>
      </w:tblGrid>
      <w:tr w:rsidR="00B94437" w:rsidRPr="00CC5735" w:rsidTr="00C90F63">
        <w:trPr>
          <w:trHeight w:val="20"/>
          <w:jc w:val="center"/>
        </w:trPr>
        <w:tc>
          <w:tcPr>
            <w:tcW w:w="7938" w:type="dxa"/>
            <w:gridSpan w:val="3"/>
            <w:shd w:val="clear" w:color="auto" w:fill="auto"/>
          </w:tcPr>
          <w:p w:rsidR="00B94437" w:rsidRPr="00CC5735" w:rsidRDefault="00B94437" w:rsidP="00C90F63">
            <w:pPr>
              <w:pStyle w:val="a3"/>
              <w:spacing w:line="230" w:lineRule="auto"/>
              <w:jc w:val="center"/>
              <w:rPr>
                <w:rFonts w:cs="Arial"/>
                <w:sz w:val="16"/>
                <w:szCs w:val="16"/>
                <w:lang w:val="uk-UA"/>
              </w:rPr>
            </w:pPr>
            <w:r w:rsidRPr="00CC5735">
              <w:rPr>
                <w:rFonts w:cs="Arial"/>
                <w:sz w:val="16"/>
                <w:szCs w:val="16"/>
                <w:lang w:val="uk-UA"/>
              </w:rPr>
              <w:t>Заходи дискреційної фіскальної політики</w:t>
            </w:r>
          </w:p>
        </w:tc>
      </w:tr>
      <w:tr w:rsidR="00B94437" w:rsidRPr="00CC5735" w:rsidTr="00C90F63">
        <w:trPr>
          <w:trHeight w:val="20"/>
          <w:jc w:val="center"/>
        </w:trPr>
        <w:tc>
          <w:tcPr>
            <w:tcW w:w="2642" w:type="dxa"/>
            <w:shd w:val="clear" w:color="auto" w:fill="auto"/>
          </w:tcPr>
          <w:p w:rsidR="00B94437" w:rsidRPr="00CC5735" w:rsidRDefault="00B94437" w:rsidP="00C90F63">
            <w:pPr>
              <w:pStyle w:val="a3"/>
              <w:spacing w:line="230" w:lineRule="auto"/>
              <w:ind w:right="20"/>
              <w:jc w:val="both"/>
              <w:rPr>
                <w:rFonts w:cs="Arial"/>
                <w:sz w:val="16"/>
                <w:szCs w:val="16"/>
                <w:lang w:val="uk-UA"/>
              </w:rPr>
            </w:pPr>
            <w:r w:rsidRPr="00CC5735">
              <w:rPr>
                <w:rFonts w:cs="Arial"/>
                <w:sz w:val="16"/>
                <w:szCs w:val="16"/>
                <w:lang w:val="uk-UA"/>
              </w:rPr>
              <w:t>Стимулюючі</w:t>
            </w:r>
            <w:r>
              <w:rPr>
                <w:rFonts w:cs="Arial"/>
                <w:sz w:val="16"/>
                <w:szCs w:val="16"/>
                <w:lang w:val="uk-UA"/>
              </w:rPr>
              <w:t xml:space="preserve"> – спрямова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>ні на ви</w:t>
            </w:r>
            <w:r>
              <w:rPr>
                <w:rFonts w:cs="Arial"/>
                <w:sz w:val="16"/>
                <w:szCs w:val="16"/>
                <w:lang w:val="uk-UA"/>
              </w:rPr>
              <w:softHyphen/>
            </w:r>
            <w:r w:rsidRPr="00CC5735">
              <w:rPr>
                <w:rFonts w:cs="Arial"/>
                <w:sz w:val="16"/>
                <w:szCs w:val="16"/>
                <w:lang w:val="uk-UA"/>
              </w:rPr>
              <w:t>ведення</w:t>
            </w:r>
            <w:r>
              <w:rPr>
                <w:rFonts w:cs="Arial"/>
                <w:sz w:val="16"/>
                <w:szCs w:val="16"/>
                <w:lang w:val="uk-UA"/>
              </w:rPr>
              <w:t xml:space="preserve"> 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>країни із кризового стану</w:t>
            </w:r>
            <w:r>
              <w:rPr>
                <w:rFonts w:cs="Arial"/>
                <w:sz w:val="16"/>
                <w:szCs w:val="16"/>
                <w:lang w:val="uk-UA"/>
              </w:rPr>
              <w:t xml:space="preserve"> 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>через стимулювання споживчого попиту, інвестиційної діяльності, ді</w:t>
            </w:r>
            <w:r w:rsidRPr="006862A5">
              <w:rPr>
                <w:rFonts w:cs="Arial"/>
                <w:spacing w:val="-4"/>
                <w:sz w:val="16"/>
                <w:szCs w:val="16"/>
                <w:lang w:val="uk-UA"/>
              </w:rPr>
              <w:t>лової активності. Мають обме</w:t>
            </w:r>
            <w:r w:rsidRPr="006862A5">
              <w:rPr>
                <w:rFonts w:cs="Arial"/>
                <w:spacing w:val="-4"/>
                <w:sz w:val="16"/>
                <w:szCs w:val="16"/>
                <w:lang w:val="uk-UA"/>
              </w:rPr>
              <w:softHyphen/>
              <w:t>же</w:t>
            </w:r>
            <w:r w:rsidRPr="006862A5">
              <w:rPr>
                <w:rFonts w:cs="Arial"/>
                <w:spacing w:val="-4"/>
                <w:sz w:val="16"/>
                <w:szCs w:val="16"/>
                <w:lang w:val="uk-UA"/>
              </w:rPr>
              <w:softHyphen/>
              <w:t>ний</w:t>
            </w:r>
            <w:r w:rsidRPr="006862A5">
              <w:rPr>
                <w:rFonts w:cs="Arial"/>
                <w:spacing w:val="-2"/>
                <w:sz w:val="16"/>
                <w:szCs w:val="16"/>
                <w:lang w:val="uk-UA"/>
              </w:rPr>
              <w:t xml:space="preserve"> термін та сферу застосу</w:t>
            </w:r>
            <w:r w:rsidRPr="006862A5">
              <w:rPr>
                <w:rFonts w:cs="Arial"/>
                <w:spacing w:val="-2"/>
                <w:sz w:val="16"/>
                <w:szCs w:val="16"/>
                <w:lang w:val="uk-UA"/>
              </w:rPr>
              <w:softHyphen/>
              <w:t>вання.</w:t>
            </w:r>
          </w:p>
          <w:p w:rsidR="00B94437" w:rsidRPr="00CC5735" w:rsidRDefault="00B94437" w:rsidP="00C90F63">
            <w:pPr>
              <w:pStyle w:val="a3"/>
              <w:spacing w:line="230" w:lineRule="auto"/>
              <w:ind w:right="20"/>
              <w:jc w:val="both"/>
              <w:rPr>
                <w:rFonts w:cs="Arial"/>
                <w:sz w:val="16"/>
                <w:szCs w:val="16"/>
                <w:lang w:val="uk-UA"/>
              </w:rPr>
            </w:pPr>
            <w:r w:rsidRPr="00CC5735">
              <w:rPr>
                <w:rFonts w:cs="Arial"/>
                <w:sz w:val="16"/>
                <w:szCs w:val="16"/>
                <w:lang w:val="uk-UA"/>
              </w:rPr>
              <w:t>Зниження ставок податків на до</w:t>
            </w:r>
            <w:r>
              <w:rPr>
                <w:rFonts w:cs="Arial"/>
                <w:sz w:val="16"/>
                <w:szCs w:val="16"/>
                <w:lang w:val="uk-UA"/>
              </w:rPr>
              <w:softHyphen/>
            </w:r>
            <w:r w:rsidRPr="00CC5735">
              <w:rPr>
                <w:rFonts w:cs="Arial"/>
                <w:sz w:val="16"/>
                <w:szCs w:val="16"/>
                <w:lang w:val="uk-UA"/>
              </w:rPr>
              <w:t>ходи фізичних осіб та ПДВ</w:t>
            </w:r>
            <w:r>
              <w:rPr>
                <w:rFonts w:cs="Arial"/>
                <w:sz w:val="16"/>
                <w:szCs w:val="16"/>
                <w:lang w:val="uk-UA"/>
              </w:rPr>
              <w:t>.</w:t>
            </w:r>
          </w:p>
          <w:p w:rsidR="00B94437" w:rsidRPr="00CC5735" w:rsidRDefault="00B94437" w:rsidP="00C90F63">
            <w:pPr>
              <w:pStyle w:val="a3"/>
              <w:spacing w:line="230" w:lineRule="auto"/>
              <w:ind w:right="20"/>
              <w:jc w:val="both"/>
              <w:rPr>
                <w:rFonts w:cs="Arial"/>
                <w:sz w:val="16"/>
                <w:szCs w:val="16"/>
                <w:lang w:val="uk-UA"/>
              </w:rPr>
            </w:pPr>
            <w:r w:rsidRPr="00CC5735">
              <w:rPr>
                <w:rFonts w:cs="Arial"/>
                <w:sz w:val="16"/>
                <w:szCs w:val="16"/>
                <w:lang w:val="uk-UA"/>
              </w:rPr>
              <w:t>Збільшення стандартних</w:t>
            </w:r>
            <w:r>
              <w:rPr>
                <w:rFonts w:cs="Arial"/>
                <w:sz w:val="16"/>
                <w:szCs w:val="16"/>
                <w:lang w:val="uk-UA"/>
              </w:rPr>
              <w:t xml:space="preserve"> 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>та спе</w:t>
            </w:r>
            <w:r>
              <w:rPr>
                <w:rFonts w:cs="Arial"/>
                <w:sz w:val="16"/>
                <w:szCs w:val="16"/>
                <w:lang w:val="uk-UA"/>
              </w:rPr>
              <w:softHyphen/>
            </w:r>
            <w:r w:rsidRPr="00CC5735">
              <w:rPr>
                <w:rFonts w:cs="Arial"/>
                <w:sz w:val="16"/>
                <w:szCs w:val="16"/>
                <w:lang w:val="uk-UA"/>
              </w:rPr>
              <w:t>ціальних податкових вирахувань</w:t>
            </w:r>
          </w:p>
        </w:tc>
        <w:tc>
          <w:tcPr>
            <w:tcW w:w="2906" w:type="dxa"/>
            <w:shd w:val="clear" w:color="auto" w:fill="auto"/>
          </w:tcPr>
          <w:p w:rsidR="00B94437" w:rsidRPr="00CC5735" w:rsidRDefault="00B94437" w:rsidP="00C90F63">
            <w:pPr>
              <w:pStyle w:val="a3"/>
              <w:spacing w:line="230" w:lineRule="auto"/>
              <w:ind w:right="5"/>
              <w:jc w:val="both"/>
              <w:rPr>
                <w:rFonts w:cs="Arial"/>
                <w:sz w:val="16"/>
                <w:szCs w:val="16"/>
                <w:lang w:val="uk-UA"/>
              </w:rPr>
            </w:pPr>
            <w:r w:rsidRPr="007856F4">
              <w:rPr>
                <w:rFonts w:cs="Arial"/>
                <w:spacing w:val="-4"/>
                <w:sz w:val="16"/>
                <w:szCs w:val="16"/>
                <w:lang w:val="uk-UA"/>
              </w:rPr>
              <w:t>Підтримуючі – спрямовані на підтримку</w:t>
            </w:r>
            <w:r>
              <w:rPr>
                <w:rFonts w:cs="Arial"/>
                <w:sz w:val="16"/>
                <w:szCs w:val="16"/>
                <w:lang w:val="uk-UA"/>
              </w:rPr>
              <w:t xml:space="preserve"> 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>найбільш вразливіших</w:t>
            </w:r>
            <w:r>
              <w:rPr>
                <w:rFonts w:cs="Arial"/>
                <w:sz w:val="16"/>
                <w:szCs w:val="16"/>
                <w:lang w:val="uk-UA"/>
              </w:rPr>
              <w:t xml:space="preserve"> 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>верств насе</w:t>
            </w:r>
            <w:r>
              <w:rPr>
                <w:rFonts w:cs="Arial"/>
                <w:sz w:val="16"/>
                <w:szCs w:val="16"/>
                <w:lang w:val="uk-UA"/>
              </w:rPr>
              <w:softHyphen/>
            </w:r>
            <w:r w:rsidRPr="00CC5735">
              <w:rPr>
                <w:rFonts w:cs="Arial"/>
                <w:sz w:val="16"/>
                <w:szCs w:val="16"/>
                <w:lang w:val="uk-UA"/>
              </w:rPr>
              <w:t xml:space="preserve">лення та суб’єктів господарювання, </w:t>
            </w:r>
            <w:r w:rsidRPr="006862A5">
              <w:rPr>
                <w:rFonts w:cs="Arial"/>
                <w:spacing w:val="-5"/>
                <w:sz w:val="16"/>
                <w:szCs w:val="16"/>
                <w:lang w:val="uk-UA"/>
              </w:rPr>
              <w:t>які найсильніше постраждали від кризи</w:t>
            </w:r>
            <w:r>
              <w:rPr>
                <w:rFonts w:cs="Arial"/>
                <w:sz w:val="16"/>
                <w:szCs w:val="16"/>
                <w:lang w:val="uk-UA"/>
              </w:rPr>
              <w:t>.</w:t>
            </w:r>
          </w:p>
          <w:p w:rsidR="00B94437" w:rsidRPr="00CC5735" w:rsidRDefault="00B94437" w:rsidP="00C90F63">
            <w:pPr>
              <w:pStyle w:val="a3"/>
              <w:spacing w:line="230" w:lineRule="auto"/>
              <w:ind w:left="5" w:right="5"/>
              <w:jc w:val="both"/>
              <w:rPr>
                <w:rFonts w:cs="Arial"/>
                <w:sz w:val="16"/>
                <w:szCs w:val="16"/>
                <w:lang w:val="uk-UA"/>
              </w:rPr>
            </w:pPr>
            <w:r w:rsidRPr="00CC5735">
              <w:rPr>
                <w:rFonts w:cs="Arial"/>
                <w:sz w:val="16"/>
                <w:szCs w:val="16"/>
                <w:lang w:val="uk-UA"/>
              </w:rPr>
              <w:t>Відстрочки та розстрочки</w:t>
            </w:r>
            <w:r>
              <w:rPr>
                <w:rFonts w:cs="Arial"/>
                <w:sz w:val="16"/>
                <w:szCs w:val="16"/>
                <w:lang w:val="uk-UA"/>
              </w:rPr>
              <w:t xml:space="preserve"> 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>сплати по</w:t>
            </w:r>
            <w:r>
              <w:rPr>
                <w:rFonts w:cs="Arial"/>
                <w:sz w:val="16"/>
                <w:szCs w:val="16"/>
                <w:lang w:val="uk-UA"/>
              </w:rPr>
              <w:softHyphen/>
            </w:r>
            <w:r w:rsidRPr="00CC5735">
              <w:rPr>
                <w:rFonts w:cs="Arial"/>
                <w:sz w:val="16"/>
                <w:szCs w:val="16"/>
                <w:lang w:val="uk-UA"/>
              </w:rPr>
              <w:t>датків, зменшення терміну повернен</w:t>
            </w:r>
            <w:r>
              <w:rPr>
                <w:rFonts w:cs="Arial"/>
                <w:sz w:val="16"/>
                <w:szCs w:val="16"/>
                <w:lang w:val="uk-UA"/>
              </w:rPr>
              <w:softHyphen/>
            </w:r>
            <w:r w:rsidRPr="00CC5735">
              <w:rPr>
                <w:rFonts w:cs="Arial"/>
                <w:sz w:val="16"/>
                <w:szCs w:val="16"/>
                <w:lang w:val="uk-UA"/>
              </w:rPr>
              <w:t>ня переплачених податків</w:t>
            </w:r>
            <w:r>
              <w:rPr>
                <w:rFonts w:cs="Arial"/>
                <w:sz w:val="16"/>
                <w:szCs w:val="16"/>
                <w:lang w:val="uk-UA"/>
              </w:rPr>
              <w:t>.</w:t>
            </w:r>
          </w:p>
          <w:p w:rsidR="00B94437" w:rsidRPr="00CC5735" w:rsidRDefault="00B94437" w:rsidP="00C90F63">
            <w:pPr>
              <w:pStyle w:val="a3"/>
              <w:spacing w:line="230" w:lineRule="auto"/>
              <w:ind w:left="5" w:right="5"/>
              <w:jc w:val="both"/>
              <w:rPr>
                <w:rFonts w:cs="Arial"/>
                <w:sz w:val="16"/>
                <w:szCs w:val="16"/>
                <w:lang w:val="uk-UA"/>
              </w:rPr>
            </w:pPr>
            <w:r w:rsidRPr="00CC5735">
              <w:rPr>
                <w:rFonts w:cs="Arial"/>
                <w:sz w:val="16"/>
                <w:szCs w:val="16"/>
                <w:lang w:val="uk-UA"/>
              </w:rPr>
              <w:t>Зміни механізму і термінів перене</w:t>
            </w:r>
            <w:r>
              <w:rPr>
                <w:rFonts w:cs="Arial"/>
                <w:sz w:val="16"/>
                <w:szCs w:val="16"/>
                <w:lang w:val="uk-UA"/>
              </w:rPr>
              <w:softHyphen/>
            </w:r>
            <w:r w:rsidRPr="00CC5735">
              <w:rPr>
                <w:rFonts w:cs="Arial"/>
                <w:sz w:val="16"/>
                <w:szCs w:val="16"/>
                <w:lang w:val="uk-UA"/>
              </w:rPr>
              <w:t>сення збитків при розрахунку по</w:t>
            </w:r>
            <w:r>
              <w:rPr>
                <w:rFonts w:cs="Arial"/>
                <w:sz w:val="16"/>
                <w:szCs w:val="16"/>
                <w:lang w:val="uk-UA"/>
              </w:rPr>
              <w:t>датку на прибуток (підприємств)</w:t>
            </w:r>
          </w:p>
        </w:tc>
        <w:tc>
          <w:tcPr>
            <w:tcW w:w="2390" w:type="dxa"/>
            <w:shd w:val="clear" w:color="auto" w:fill="auto"/>
          </w:tcPr>
          <w:p w:rsidR="00B94437" w:rsidRPr="00CC5735" w:rsidRDefault="00B94437" w:rsidP="00C90F63">
            <w:pPr>
              <w:pStyle w:val="a3"/>
              <w:spacing w:line="230" w:lineRule="auto"/>
              <w:ind w:right="35"/>
              <w:jc w:val="both"/>
              <w:rPr>
                <w:rFonts w:cs="Arial"/>
                <w:sz w:val="16"/>
                <w:szCs w:val="16"/>
                <w:lang w:val="uk-UA"/>
              </w:rPr>
            </w:pPr>
            <w:r w:rsidRPr="00CC5735">
              <w:rPr>
                <w:rFonts w:cs="Arial"/>
                <w:sz w:val="16"/>
                <w:szCs w:val="16"/>
                <w:lang w:val="uk-UA"/>
              </w:rPr>
              <w:t>Компенсаторні</w:t>
            </w:r>
            <w:r>
              <w:rPr>
                <w:rFonts w:cs="Arial"/>
                <w:sz w:val="16"/>
                <w:szCs w:val="16"/>
                <w:lang w:val="uk-UA"/>
              </w:rPr>
              <w:t xml:space="preserve"> – 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 xml:space="preserve">компенсують </w:t>
            </w:r>
            <w:r w:rsidRPr="006862A5">
              <w:rPr>
                <w:rFonts w:cs="Arial"/>
                <w:spacing w:val="-6"/>
                <w:sz w:val="16"/>
                <w:szCs w:val="16"/>
                <w:lang w:val="uk-UA"/>
              </w:rPr>
              <w:t>зменшення надходжень до бюд</w:t>
            </w:r>
            <w:r w:rsidRPr="006862A5">
              <w:rPr>
                <w:rFonts w:cs="Arial"/>
                <w:spacing w:val="-6"/>
                <w:sz w:val="16"/>
                <w:szCs w:val="16"/>
                <w:lang w:val="uk-UA"/>
              </w:rPr>
              <w:softHyphen/>
              <w:t>жету</w:t>
            </w:r>
            <w:r>
              <w:rPr>
                <w:rFonts w:cs="Arial"/>
                <w:sz w:val="16"/>
                <w:szCs w:val="16"/>
                <w:lang w:val="uk-UA"/>
              </w:rPr>
              <w:t xml:space="preserve"> 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 xml:space="preserve">внаслідок кризових </w:t>
            </w:r>
            <w:r w:rsidRPr="007856F4">
              <w:rPr>
                <w:rFonts w:cs="Arial"/>
                <w:spacing w:val="-4"/>
                <w:sz w:val="16"/>
                <w:szCs w:val="16"/>
                <w:lang w:val="uk-UA"/>
              </w:rPr>
              <w:t>явищ, сприяють більш ефектив</w:t>
            </w:r>
            <w:r w:rsidRPr="007856F4">
              <w:rPr>
                <w:rFonts w:cs="Arial"/>
                <w:spacing w:val="-4"/>
                <w:sz w:val="16"/>
                <w:szCs w:val="16"/>
                <w:lang w:val="uk-UA"/>
              </w:rPr>
              <w:softHyphen/>
              <w:t>но</w:t>
            </w:r>
            <w:r w:rsidRPr="007856F4">
              <w:rPr>
                <w:rFonts w:cs="Arial"/>
                <w:spacing w:val="-2"/>
                <w:sz w:val="16"/>
                <w:szCs w:val="16"/>
                <w:lang w:val="uk-UA"/>
              </w:rPr>
              <w:t xml:space="preserve">му </w:t>
            </w:r>
            <w:r w:rsidRPr="006862A5">
              <w:rPr>
                <w:rFonts w:cs="Arial"/>
                <w:spacing w:val="-8"/>
                <w:sz w:val="16"/>
                <w:szCs w:val="16"/>
                <w:lang w:val="uk-UA"/>
              </w:rPr>
              <w:t>використанню бюджетних коштів,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 xml:space="preserve"> усувають наявні в еко</w:t>
            </w:r>
            <w:r>
              <w:rPr>
                <w:rFonts w:cs="Arial"/>
                <w:sz w:val="16"/>
                <w:szCs w:val="16"/>
                <w:lang w:val="uk-UA"/>
              </w:rPr>
              <w:softHyphen/>
            </w:r>
            <w:r w:rsidRPr="00CC5735">
              <w:rPr>
                <w:rFonts w:cs="Arial"/>
                <w:sz w:val="16"/>
                <w:szCs w:val="16"/>
                <w:lang w:val="uk-UA"/>
              </w:rPr>
              <w:t>номіці диспропорції</w:t>
            </w:r>
            <w:r>
              <w:rPr>
                <w:rFonts w:cs="Arial"/>
                <w:sz w:val="16"/>
                <w:szCs w:val="16"/>
                <w:lang w:val="uk-UA"/>
              </w:rPr>
              <w:t>.</w:t>
            </w:r>
          </w:p>
          <w:p w:rsidR="00B94437" w:rsidRPr="006862A5" w:rsidRDefault="00B94437" w:rsidP="00C90F63">
            <w:pPr>
              <w:pStyle w:val="a3"/>
              <w:spacing w:line="230" w:lineRule="auto"/>
              <w:ind w:left="-10" w:right="35"/>
              <w:jc w:val="both"/>
              <w:rPr>
                <w:rFonts w:cs="Arial"/>
                <w:sz w:val="16"/>
                <w:szCs w:val="16"/>
                <w:lang w:val="uk-UA"/>
              </w:rPr>
            </w:pPr>
            <w:r w:rsidRPr="006862A5">
              <w:rPr>
                <w:rFonts w:cs="Arial"/>
                <w:sz w:val="16"/>
                <w:szCs w:val="16"/>
                <w:lang w:val="uk-UA"/>
              </w:rPr>
              <w:t>Підвищення ставок податків, що стосуються багатих верств населення.</w:t>
            </w:r>
          </w:p>
          <w:p w:rsidR="00B94437" w:rsidRPr="00CC5735" w:rsidRDefault="00B94437" w:rsidP="00C90F63">
            <w:pPr>
              <w:pStyle w:val="a3"/>
              <w:spacing w:line="230" w:lineRule="auto"/>
              <w:ind w:left="-10" w:right="35"/>
              <w:jc w:val="both"/>
              <w:rPr>
                <w:rFonts w:cs="Arial"/>
                <w:sz w:val="16"/>
                <w:szCs w:val="16"/>
                <w:lang w:val="uk-UA"/>
              </w:rPr>
            </w:pPr>
            <w:r w:rsidRPr="00CC5735">
              <w:rPr>
                <w:rFonts w:cs="Arial"/>
                <w:sz w:val="16"/>
                <w:szCs w:val="16"/>
                <w:lang w:val="uk-UA"/>
              </w:rPr>
              <w:t>У</w:t>
            </w:r>
            <w:r w:rsidRPr="006862A5">
              <w:rPr>
                <w:rFonts w:cs="Arial"/>
                <w:spacing w:val="-6"/>
                <w:sz w:val="16"/>
                <w:szCs w:val="16"/>
                <w:lang w:val="uk-UA"/>
              </w:rPr>
              <w:t>досконалення адмініструван</w:t>
            </w:r>
            <w:r w:rsidRPr="006862A5">
              <w:rPr>
                <w:rFonts w:cs="Arial"/>
                <w:spacing w:val="-6"/>
                <w:sz w:val="16"/>
                <w:szCs w:val="16"/>
                <w:lang w:val="uk-UA"/>
              </w:rPr>
              <w:softHyphen/>
              <w:t>ня</w:t>
            </w:r>
            <w:r w:rsidRPr="00CC5735">
              <w:rPr>
                <w:rFonts w:cs="Arial"/>
                <w:sz w:val="16"/>
                <w:szCs w:val="16"/>
                <w:lang w:val="uk-UA"/>
              </w:rPr>
              <w:t xml:space="preserve"> податків</w:t>
            </w:r>
          </w:p>
        </w:tc>
      </w:tr>
    </w:tbl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>Це пояснюється такими причинами:</w:t>
      </w:r>
    </w:p>
    <w:p w:rsidR="00B94437" w:rsidRPr="00641980" w:rsidRDefault="00B94437" w:rsidP="00B94437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>недостатність фінансових ресурсів і відсутність фінансових резервів;</w:t>
      </w:r>
    </w:p>
    <w:p w:rsidR="00B94437" w:rsidRPr="00641980" w:rsidRDefault="00B94437" w:rsidP="00B94437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>труднощі із залученням зовнішніх ресурсів;</w:t>
      </w:r>
    </w:p>
    <w:p w:rsidR="00B94437" w:rsidRPr="00641980" w:rsidRDefault="00B94437" w:rsidP="00B94437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A71AE9">
        <w:rPr>
          <w:rFonts w:ascii="Arial" w:hAnsi="Arial" w:cs="Arial"/>
          <w:spacing w:val="-2"/>
          <w:sz w:val="17"/>
          <w:szCs w:val="17"/>
          <w:lang w:val="uk-UA"/>
        </w:rPr>
        <w:t>недостатньо високий рівень економічної та податкової культури, який міг би надати гарантії</w:t>
      </w:r>
      <w:r w:rsidRPr="00641980">
        <w:rPr>
          <w:rFonts w:ascii="Arial" w:hAnsi="Arial" w:cs="Arial"/>
          <w:sz w:val="17"/>
          <w:szCs w:val="17"/>
          <w:lang w:val="uk-UA"/>
        </w:rPr>
        <w:t xml:space="preserve"> того, що при зниженні ставок податків, підприємстві направили б вивільнені кошти на реалізацію економі</w:t>
      </w:r>
      <w:r w:rsidRPr="00641980">
        <w:rPr>
          <w:rFonts w:ascii="Arial" w:hAnsi="Arial" w:cs="Arial"/>
          <w:sz w:val="17"/>
          <w:szCs w:val="17"/>
          <w:lang w:val="uk-UA"/>
        </w:rPr>
        <w:t>ч</w:t>
      </w:r>
      <w:r w:rsidRPr="00641980">
        <w:rPr>
          <w:rFonts w:ascii="Arial" w:hAnsi="Arial" w:cs="Arial"/>
          <w:sz w:val="17"/>
          <w:szCs w:val="17"/>
          <w:lang w:val="uk-UA"/>
        </w:rPr>
        <w:t>них програм та цілі розвитку.</w:t>
      </w: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 xml:space="preserve">Гострою є проблема залучення фінансових ресурсів для здійснення стабілізаційних заходів. Такі ресурси акумулюються у вигляді стабілізаційного фонду. Проте в Україні на сьогоднішній день критичною є як ситуація із стабілізаційним фондом (фонд не було своєчасно сформовано), </w:t>
      </w:r>
      <w:r>
        <w:rPr>
          <w:rFonts w:ascii="Arial" w:hAnsi="Arial" w:cs="Arial"/>
          <w:sz w:val="17"/>
          <w:szCs w:val="17"/>
          <w:lang w:val="uk-UA"/>
        </w:rPr>
        <w:br/>
      </w:r>
      <w:r w:rsidRPr="00641980">
        <w:rPr>
          <w:rFonts w:ascii="Arial" w:hAnsi="Arial" w:cs="Arial"/>
          <w:sz w:val="17"/>
          <w:szCs w:val="17"/>
          <w:lang w:val="uk-UA"/>
        </w:rPr>
        <w:t>так і щодо наповнення бюджету (зменшилися податкові надходження), а також із зовнішніми запозиче</w:t>
      </w:r>
      <w:r w:rsidRPr="00641980">
        <w:rPr>
          <w:rFonts w:ascii="Arial" w:hAnsi="Arial" w:cs="Arial"/>
          <w:sz w:val="17"/>
          <w:szCs w:val="17"/>
          <w:lang w:val="uk-UA"/>
        </w:rPr>
        <w:t>н</w:t>
      </w:r>
      <w:r w:rsidRPr="00641980">
        <w:rPr>
          <w:rFonts w:ascii="Arial" w:hAnsi="Arial" w:cs="Arial"/>
          <w:sz w:val="17"/>
          <w:szCs w:val="17"/>
          <w:lang w:val="uk-UA"/>
        </w:rPr>
        <w:t>нями.</w:t>
      </w: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A71AE9">
        <w:rPr>
          <w:rFonts w:ascii="Arial" w:hAnsi="Arial" w:cs="Arial"/>
          <w:spacing w:val="-2"/>
          <w:sz w:val="17"/>
          <w:szCs w:val="17"/>
          <w:lang w:val="uk-UA"/>
        </w:rPr>
        <w:t>Застосування податкових інструментів регулювання є одним із найбільш ефективних засобів</w:t>
      </w:r>
      <w:r w:rsidRPr="00641980">
        <w:rPr>
          <w:rFonts w:ascii="Arial" w:hAnsi="Arial" w:cs="Arial"/>
          <w:sz w:val="17"/>
          <w:szCs w:val="17"/>
          <w:lang w:val="uk-UA"/>
        </w:rPr>
        <w:t xml:space="preserve"> державної підтримки інноваційної діяльності суб’єктів господарювання. Розвиненість та ефекти</w:t>
      </w:r>
      <w:r w:rsidRPr="00641980">
        <w:rPr>
          <w:rFonts w:ascii="Arial" w:hAnsi="Arial" w:cs="Arial"/>
          <w:sz w:val="17"/>
          <w:szCs w:val="17"/>
          <w:lang w:val="uk-UA"/>
        </w:rPr>
        <w:t>в</w:t>
      </w:r>
      <w:r w:rsidRPr="00641980">
        <w:rPr>
          <w:rFonts w:ascii="Arial" w:hAnsi="Arial" w:cs="Arial"/>
          <w:sz w:val="17"/>
          <w:szCs w:val="17"/>
          <w:lang w:val="uk-UA"/>
        </w:rPr>
        <w:t>ність цих підприємств розглядається як конкурентна перевага національної податкової системи.</w:t>
      </w: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>Як уже зазначалося, в умовах кризи нагальною проблемою є покращення адміністрування податків і зборів, яке може бути здійснене за напрямами, наведеними в табл. 2.</w:t>
      </w: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B94437" w:rsidRPr="00641980" w:rsidRDefault="00B94437" w:rsidP="00B94437">
      <w:pPr>
        <w:ind w:firstLine="567"/>
        <w:jc w:val="right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 xml:space="preserve">Таблиця 2 </w:t>
      </w: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B94437" w:rsidRPr="00641980" w:rsidRDefault="00B94437" w:rsidP="00B94437">
      <w:pPr>
        <w:jc w:val="center"/>
        <w:rPr>
          <w:rFonts w:ascii="Arial" w:hAnsi="Arial" w:cs="Arial"/>
          <w:b/>
          <w:sz w:val="17"/>
          <w:szCs w:val="17"/>
          <w:lang w:val="uk-UA"/>
        </w:rPr>
      </w:pPr>
      <w:r>
        <w:rPr>
          <w:rFonts w:ascii="Arial" w:hAnsi="Arial" w:cs="Arial"/>
          <w:b/>
          <w:sz w:val="17"/>
          <w:szCs w:val="17"/>
          <w:lang w:val="uk-UA"/>
        </w:rPr>
        <w:t>Напрям</w:t>
      </w:r>
      <w:r w:rsidRPr="00641980">
        <w:rPr>
          <w:rFonts w:ascii="Arial" w:hAnsi="Arial" w:cs="Arial"/>
          <w:b/>
          <w:sz w:val="17"/>
          <w:szCs w:val="17"/>
          <w:lang w:val="uk-UA"/>
        </w:rPr>
        <w:t>и покращення адміністрування податків та зборів</w:t>
      </w:r>
    </w:p>
    <w:p w:rsidR="00B94437" w:rsidRDefault="00B94437" w:rsidP="00B94437">
      <w:pPr>
        <w:jc w:val="both"/>
        <w:rPr>
          <w:rFonts w:ascii="Arial" w:hAnsi="Arial" w:cs="Arial"/>
          <w:sz w:val="17"/>
          <w:szCs w:val="17"/>
          <w:lang w:val="uk-UA"/>
        </w:rPr>
      </w:pPr>
    </w:p>
    <w:tbl>
      <w:tblPr>
        <w:tblW w:w="79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46"/>
        <w:gridCol w:w="5792"/>
      </w:tblGrid>
      <w:tr w:rsidR="00B94437" w:rsidRPr="007856F4" w:rsidTr="00C90F63">
        <w:trPr>
          <w:trHeight w:val="20"/>
          <w:jc w:val="center"/>
        </w:trPr>
        <w:tc>
          <w:tcPr>
            <w:tcW w:w="2146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5"/>
              <w:jc w:val="center"/>
              <w:rPr>
                <w:rFonts w:eastAsia="TimesNewRomanPSMT" w:cs="Arial"/>
                <w:sz w:val="16"/>
                <w:lang w:val="uk-UA"/>
              </w:rPr>
            </w:pPr>
            <w:r>
              <w:rPr>
                <w:rFonts w:eastAsia="TimesNewRomanPSMT" w:cs="Arial"/>
                <w:sz w:val="16"/>
                <w:lang w:val="uk-UA"/>
              </w:rPr>
              <w:t>Напрям</w:t>
            </w:r>
            <w:r w:rsidRPr="007856F4">
              <w:rPr>
                <w:rFonts w:eastAsia="TimesNewRomanPSMT" w:cs="Arial"/>
                <w:sz w:val="16"/>
                <w:lang w:val="uk-UA"/>
              </w:rPr>
              <w:t xml:space="preserve">и </w:t>
            </w:r>
          </w:p>
        </w:tc>
        <w:tc>
          <w:tcPr>
            <w:tcW w:w="5792" w:type="dxa"/>
            <w:shd w:val="clear" w:color="auto" w:fill="auto"/>
          </w:tcPr>
          <w:p w:rsidR="00B94437" w:rsidRPr="007856F4" w:rsidRDefault="00B94437" w:rsidP="00C90F63">
            <w:pPr>
              <w:pStyle w:val="a3"/>
              <w:jc w:val="center"/>
              <w:rPr>
                <w:rFonts w:eastAsia="TimesNewRomanPSMT" w:cs="Arial"/>
                <w:sz w:val="16"/>
                <w:lang w:val="uk-UA"/>
              </w:rPr>
            </w:pPr>
            <w:r w:rsidRPr="007856F4">
              <w:rPr>
                <w:rFonts w:eastAsia="TimesNewRomanPSMT" w:cs="Arial"/>
                <w:sz w:val="16"/>
                <w:lang w:val="uk-UA"/>
              </w:rPr>
              <w:t>Характеристика</w:t>
            </w:r>
          </w:p>
        </w:tc>
      </w:tr>
      <w:tr w:rsidR="00B94437" w:rsidRPr="007856F4" w:rsidTr="00C90F63">
        <w:trPr>
          <w:trHeight w:val="20"/>
          <w:jc w:val="center"/>
        </w:trPr>
        <w:tc>
          <w:tcPr>
            <w:tcW w:w="2146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5"/>
              <w:jc w:val="center"/>
              <w:rPr>
                <w:rFonts w:eastAsia="TimesNewRomanPSMT" w:cs="Arial"/>
                <w:sz w:val="16"/>
                <w:lang w:val="uk-UA"/>
              </w:rPr>
            </w:pPr>
            <w:r w:rsidRPr="0080170B">
              <w:rPr>
                <w:rFonts w:eastAsia="TimesNewRomanPSMT" w:cs="Arial"/>
                <w:spacing w:val="-2"/>
                <w:sz w:val="16"/>
                <w:lang w:val="uk-UA"/>
              </w:rPr>
              <w:t>Удосконалення контрольно-</w:t>
            </w:r>
            <w:r w:rsidRPr="007856F4">
              <w:rPr>
                <w:rFonts w:eastAsia="TimesNewRomanPSMT" w:cs="Arial"/>
                <w:sz w:val="16"/>
                <w:lang w:val="uk-UA"/>
              </w:rPr>
              <w:t>перевірочної роботи</w:t>
            </w:r>
          </w:p>
        </w:tc>
        <w:tc>
          <w:tcPr>
            <w:tcW w:w="5792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82"/>
              <w:jc w:val="both"/>
              <w:rPr>
                <w:rFonts w:eastAsia="TimesNewRomanPSMT" w:cs="Arial"/>
                <w:sz w:val="16"/>
                <w:lang w:val="uk-UA"/>
              </w:rPr>
            </w:pPr>
            <w:r w:rsidRPr="00132338">
              <w:rPr>
                <w:rFonts w:eastAsia="TimesNewRomanPSMT" w:cs="Arial"/>
                <w:spacing w:val="-1"/>
                <w:sz w:val="16"/>
                <w:lang w:val="uk-UA"/>
              </w:rPr>
              <w:t xml:space="preserve">   Здійснюється шляхом орієнтації контролюючих та правоохоронних під</w:t>
            </w:r>
            <w:r w:rsidRPr="00132338">
              <w:rPr>
                <w:rFonts w:eastAsia="TimesNewRomanPSMT" w:cs="Arial"/>
                <w:spacing w:val="-1"/>
                <w:sz w:val="16"/>
                <w:lang w:val="uk-UA"/>
              </w:rPr>
              <w:softHyphen/>
              <w:t>роз</w:t>
            </w:r>
            <w:r w:rsidRPr="00132338">
              <w:rPr>
                <w:rFonts w:eastAsia="TimesNewRomanPSMT" w:cs="Arial"/>
                <w:spacing w:val="-1"/>
                <w:sz w:val="16"/>
                <w:lang w:val="uk-UA"/>
              </w:rPr>
              <w:softHyphen/>
              <w:t>ділів</w:t>
            </w:r>
            <w:r w:rsidRPr="007856F4">
              <w:rPr>
                <w:rFonts w:eastAsia="TimesNewRomanPSMT" w:cs="Arial"/>
                <w:sz w:val="16"/>
                <w:lang w:val="uk-UA"/>
              </w:rPr>
              <w:t xml:space="preserve"> на виявлення схем ухилення від податків, їх знищення та відшкоду</w:t>
            </w:r>
            <w:r>
              <w:rPr>
                <w:rFonts w:eastAsia="TimesNewRomanPSMT" w:cs="Arial"/>
                <w:sz w:val="16"/>
                <w:lang w:val="uk-UA"/>
              </w:rPr>
              <w:softHyphen/>
            </w:r>
            <w:r w:rsidRPr="007856F4">
              <w:rPr>
                <w:rFonts w:eastAsia="TimesNewRomanPSMT" w:cs="Arial"/>
                <w:sz w:val="16"/>
                <w:lang w:val="uk-UA"/>
              </w:rPr>
              <w:t>вання збитків, завданих державі; орієнтація контрольно-пере</w:t>
            </w:r>
            <w:r w:rsidRPr="00CE36B8">
              <w:rPr>
                <w:rFonts w:eastAsia="TimesNewRomanPSMT" w:cs="Arial"/>
                <w:sz w:val="16"/>
                <w:lang w:val="uk-UA"/>
              </w:rPr>
              <w:softHyphen/>
            </w:r>
            <w:r w:rsidRPr="007856F4">
              <w:rPr>
                <w:rFonts w:eastAsia="TimesNewRomanPSMT" w:cs="Arial"/>
                <w:sz w:val="16"/>
                <w:lang w:val="uk-UA"/>
              </w:rPr>
              <w:t>вірочної робо</w:t>
            </w:r>
            <w:r>
              <w:rPr>
                <w:rFonts w:eastAsia="TimesNewRomanPSMT" w:cs="Arial"/>
                <w:sz w:val="16"/>
                <w:lang w:val="uk-UA"/>
              </w:rPr>
              <w:softHyphen/>
            </w:r>
            <w:r w:rsidRPr="007856F4">
              <w:rPr>
                <w:rFonts w:eastAsia="TimesNewRomanPSMT" w:cs="Arial"/>
                <w:sz w:val="16"/>
                <w:lang w:val="uk-UA"/>
              </w:rPr>
              <w:t>ти на діяльність несумлінних платників, що зменшить тиск на сумлінних</w:t>
            </w:r>
          </w:p>
        </w:tc>
      </w:tr>
      <w:tr w:rsidR="00B94437" w:rsidRPr="007856F4" w:rsidTr="00C90F63">
        <w:trPr>
          <w:trHeight w:val="20"/>
          <w:jc w:val="center"/>
        </w:trPr>
        <w:tc>
          <w:tcPr>
            <w:tcW w:w="2146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5"/>
              <w:jc w:val="center"/>
              <w:rPr>
                <w:rFonts w:eastAsia="TimesNewRomanPSMT" w:cs="Arial"/>
                <w:sz w:val="16"/>
                <w:lang w:val="uk-UA"/>
              </w:rPr>
            </w:pPr>
            <w:r w:rsidRPr="007856F4">
              <w:rPr>
                <w:rFonts w:eastAsia="TimesNewRomanPSMT" w:cs="Arial"/>
                <w:sz w:val="16"/>
                <w:lang w:val="uk-UA"/>
              </w:rPr>
              <w:t>Підвищення ефективності</w:t>
            </w:r>
          </w:p>
          <w:p w:rsidR="00B94437" w:rsidRPr="007856F4" w:rsidRDefault="00B94437" w:rsidP="00C90F63">
            <w:pPr>
              <w:pStyle w:val="a3"/>
              <w:ind w:right="5"/>
              <w:jc w:val="center"/>
              <w:rPr>
                <w:rFonts w:eastAsia="TimesNewRomanPSMT" w:cs="Arial"/>
                <w:sz w:val="16"/>
                <w:lang w:val="uk-UA"/>
              </w:rPr>
            </w:pPr>
            <w:r w:rsidRPr="007856F4">
              <w:rPr>
                <w:rFonts w:eastAsia="TimesNewRomanPSMT" w:cs="Arial"/>
                <w:sz w:val="16"/>
                <w:lang w:val="uk-UA"/>
              </w:rPr>
              <w:t>роботи з податковим</w:t>
            </w:r>
          </w:p>
          <w:p w:rsidR="00B94437" w:rsidRPr="007856F4" w:rsidRDefault="00B94437" w:rsidP="00C90F63">
            <w:pPr>
              <w:pStyle w:val="a3"/>
              <w:ind w:right="5"/>
              <w:jc w:val="center"/>
              <w:rPr>
                <w:rFonts w:eastAsia="TimesNewRomanPSMT" w:cs="Arial"/>
                <w:sz w:val="16"/>
                <w:lang w:val="uk-UA"/>
              </w:rPr>
            </w:pPr>
            <w:r w:rsidRPr="007856F4">
              <w:rPr>
                <w:rFonts w:eastAsia="TimesNewRomanPSMT" w:cs="Arial"/>
                <w:sz w:val="16"/>
                <w:lang w:val="uk-UA"/>
              </w:rPr>
              <w:t>боргом та недопущення</w:t>
            </w:r>
          </w:p>
          <w:p w:rsidR="00B94437" w:rsidRPr="007856F4" w:rsidRDefault="00B94437" w:rsidP="00C90F63">
            <w:pPr>
              <w:pStyle w:val="a3"/>
              <w:ind w:right="5"/>
              <w:jc w:val="center"/>
              <w:rPr>
                <w:rFonts w:eastAsia="TimesNewRomanPSMT" w:cs="Arial"/>
                <w:sz w:val="16"/>
                <w:lang w:val="uk-UA"/>
              </w:rPr>
            </w:pPr>
            <w:r w:rsidRPr="007856F4">
              <w:rPr>
                <w:rFonts w:eastAsia="TimesNewRomanPSMT" w:cs="Arial"/>
                <w:sz w:val="16"/>
                <w:lang w:val="uk-UA"/>
              </w:rPr>
              <w:t>виникнення нового</w:t>
            </w:r>
          </w:p>
        </w:tc>
        <w:tc>
          <w:tcPr>
            <w:tcW w:w="5792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82"/>
              <w:jc w:val="both"/>
              <w:rPr>
                <w:rFonts w:eastAsia="TimesNewRomanPSMT" w:cs="Arial"/>
                <w:sz w:val="16"/>
                <w:lang w:val="uk-UA"/>
              </w:rPr>
            </w:pPr>
            <w:r>
              <w:rPr>
                <w:rFonts w:eastAsia="TimesNewRomanPSMT" w:cs="Arial"/>
                <w:sz w:val="16"/>
                <w:lang w:val="uk-UA"/>
              </w:rPr>
              <w:t xml:space="preserve">   </w:t>
            </w:r>
            <w:r w:rsidRPr="007856F4">
              <w:rPr>
                <w:rFonts w:eastAsia="TimesNewRomanPSMT" w:cs="Arial"/>
                <w:sz w:val="16"/>
                <w:lang w:val="uk-UA"/>
              </w:rPr>
              <w:t>Погашення податкового боргу – один із значних резервів наповнення дер</w:t>
            </w:r>
            <w:r>
              <w:rPr>
                <w:rFonts w:eastAsia="TimesNewRomanPSMT" w:cs="Arial"/>
                <w:sz w:val="16"/>
                <w:lang w:val="uk-UA"/>
              </w:rPr>
              <w:softHyphen/>
            </w:r>
            <w:r w:rsidRPr="007856F4">
              <w:rPr>
                <w:rFonts w:eastAsia="TimesNewRomanPSMT" w:cs="Arial"/>
                <w:sz w:val="16"/>
                <w:lang w:val="uk-UA"/>
              </w:rPr>
              <w:t>жав</w:t>
            </w:r>
            <w:r>
              <w:rPr>
                <w:rFonts w:eastAsia="TimesNewRomanPSMT" w:cs="Arial"/>
                <w:sz w:val="16"/>
                <w:lang w:val="uk-UA"/>
              </w:rPr>
              <w:softHyphen/>
            </w:r>
            <w:r w:rsidRPr="007856F4">
              <w:rPr>
                <w:rFonts w:eastAsia="TimesNewRomanPSMT" w:cs="Arial"/>
                <w:sz w:val="16"/>
                <w:lang w:val="uk-UA"/>
              </w:rPr>
              <w:t>ного бюджету при здійсненні податкового стимулювання</w:t>
            </w:r>
          </w:p>
        </w:tc>
      </w:tr>
      <w:tr w:rsidR="00B94437" w:rsidRPr="007856F4" w:rsidTr="00C90F63">
        <w:trPr>
          <w:trHeight w:val="20"/>
          <w:jc w:val="center"/>
        </w:trPr>
        <w:tc>
          <w:tcPr>
            <w:tcW w:w="2146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50"/>
              <w:jc w:val="center"/>
              <w:rPr>
                <w:rFonts w:eastAsia="TimesNewRomanPSMT" w:cs="Arial"/>
                <w:sz w:val="16"/>
                <w:lang w:val="uk-UA"/>
              </w:rPr>
            </w:pPr>
            <w:r w:rsidRPr="0080170B">
              <w:rPr>
                <w:rFonts w:eastAsia="TimesNewRomanPSMT" w:cs="Arial"/>
                <w:spacing w:val="-4"/>
                <w:sz w:val="16"/>
                <w:lang w:val="uk-UA"/>
              </w:rPr>
              <w:t>Якісн</w:t>
            </w:r>
            <w:r w:rsidRPr="0080170B">
              <w:rPr>
                <w:rFonts w:eastAsia="TimesNewRomanPSMT" w:cs="Arial"/>
                <w:spacing w:val="-6"/>
                <w:sz w:val="16"/>
                <w:lang w:val="uk-UA"/>
              </w:rPr>
              <w:t xml:space="preserve">е </w:t>
            </w:r>
            <w:r w:rsidRPr="0080170B">
              <w:rPr>
                <w:rFonts w:eastAsia="TimesNewRomanPSMT" w:cs="Arial"/>
                <w:spacing w:val="-4"/>
                <w:sz w:val="16"/>
                <w:lang w:val="uk-UA"/>
              </w:rPr>
              <w:t>поліп</w:t>
            </w:r>
            <w:r w:rsidRPr="0080170B">
              <w:rPr>
                <w:rFonts w:eastAsia="TimesNewRomanPSMT" w:cs="Arial"/>
                <w:spacing w:val="-6"/>
                <w:sz w:val="16"/>
                <w:lang w:val="uk-UA"/>
              </w:rPr>
              <w:t>шен</w:t>
            </w:r>
            <w:r w:rsidRPr="0080170B">
              <w:rPr>
                <w:rFonts w:eastAsia="TimesNewRomanPSMT" w:cs="Arial"/>
                <w:spacing w:val="-4"/>
                <w:sz w:val="16"/>
                <w:lang w:val="uk-UA"/>
              </w:rPr>
              <w:t>н</w:t>
            </w:r>
            <w:r w:rsidRPr="0080170B">
              <w:rPr>
                <w:rFonts w:eastAsia="TimesNewRomanPSMT" w:cs="Arial"/>
                <w:spacing w:val="-6"/>
                <w:sz w:val="16"/>
                <w:lang w:val="uk-UA"/>
              </w:rPr>
              <w:t>я б</w:t>
            </w:r>
            <w:r w:rsidRPr="0080170B">
              <w:rPr>
                <w:rFonts w:eastAsia="TimesNewRomanPSMT" w:cs="Arial"/>
                <w:spacing w:val="-4"/>
                <w:sz w:val="16"/>
                <w:lang w:val="uk-UA"/>
              </w:rPr>
              <w:t>ороть</w:t>
            </w:r>
            <w:r w:rsidRPr="0080170B">
              <w:rPr>
                <w:rFonts w:eastAsia="TimesNewRomanPSMT" w:cs="Arial"/>
                <w:spacing w:val="-6"/>
                <w:sz w:val="16"/>
                <w:lang w:val="uk-UA"/>
              </w:rPr>
              <w:t>би</w:t>
            </w:r>
            <w:r>
              <w:rPr>
                <w:rFonts w:eastAsia="TimesNewRomanPSMT" w:cs="Arial"/>
                <w:sz w:val="16"/>
                <w:lang w:val="uk-UA"/>
              </w:rPr>
              <w:t xml:space="preserve"> </w:t>
            </w:r>
            <w:r w:rsidRPr="0080170B">
              <w:rPr>
                <w:rFonts w:eastAsia="TimesNewRomanPSMT" w:cs="Arial"/>
                <w:sz w:val="16"/>
                <w:lang w:val="uk-UA"/>
              </w:rPr>
              <w:t>з фіктивним відшкодуван</w:t>
            </w:r>
            <w:r>
              <w:rPr>
                <w:rFonts w:eastAsia="TimesNewRomanPSMT" w:cs="Arial"/>
                <w:sz w:val="16"/>
                <w:lang w:val="uk-UA"/>
              </w:rPr>
              <w:softHyphen/>
            </w:r>
            <w:r w:rsidRPr="0080170B">
              <w:rPr>
                <w:rFonts w:eastAsia="TimesNewRomanPSMT" w:cs="Arial"/>
                <w:sz w:val="16"/>
                <w:lang w:val="uk-UA"/>
              </w:rPr>
              <w:t>ням</w:t>
            </w:r>
            <w:r w:rsidRPr="007856F4">
              <w:rPr>
                <w:rFonts w:eastAsia="TimesNewRomanPSMT" w:cs="Arial"/>
                <w:sz w:val="16"/>
                <w:lang w:val="uk-UA"/>
              </w:rPr>
              <w:t xml:space="preserve"> ПДВ</w:t>
            </w:r>
          </w:p>
        </w:tc>
        <w:tc>
          <w:tcPr>
            <w:tcW w:w="5792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82"/>
              <w:jc w:val="both"/>
              <w:rPr>
                <w:rFonts w:eastAsia="TimesNewRomanPSMT" w:cs="Arial"/>
                <w:sz w:val="16"/>
                <w:lang w:val="uk-UA"/>
              </w:rPr>
            </w:pPr>
            <w:r>
              <w:rPr>
                <w:rFonts w:eastAsia="TimesNewRomanPSMT" w:cs="Arial"/>
                <w:sz w:val="16"/>
                <w:lang w:val="uk-UA"/>
              </w:rPr>
              <w:t xml:space="preserve">   </w:t>
            </w:r>
            <w:r w:rsidRPr="007856F4">
              <w:rPr>
                <w:rFonts w:eastAsia="TimesNewRomanPSMT" w:cs="Arial"/>
                <w:sz w:val="16"/>
                <w:lang w:val="uk-UA"/>
              </w:rPr>
              <w:t>Ретельна перевірка кожного факту відшкодування ПДВ, супроводження контрольно-перевірочної роботи, і, насамперед, перевірок підприємств, від</w:t>
            </w:r>
            <w:r>
              <w:rPr>
                <w:rFonts w:eastAsia="TimesNewRomanPSMT" w:cs="Arial"/>
                <w:sz w:val="16"/>
                <w:lang w:val="uk-UA"/>
              </w:rPr>
              <w:softHyphen/>
            </w:r>
            <w:r w:rsidRPr="007856F4">
              <w:rPr>
                <w:rFonts w:eastAsia="TimesNewRomanPSMT" w:cs="Arial"/>
                <w:sz w:val="16"/>
                <w:lang w:val="uk-UA"/>
              </w:rPr>
              <w:t xml:space="preserve">несених до категорії </w:t>
            </w:r>
            <w:r>
              <w:rPr>
                <w:rFonts w:eastAsia="TimesNewRomanPSMT" w:cs="Arial"/>
                <w:sz w:val="16"/>
                <w:lang w:val="uk-UA"/>
              </w:rPr>
              <w:t>"</w:t>
            </w:r>
            <w:proofErr w:type="spellStart"/>
            <w:r w:rsidRPr="007856F4">
              <w:rPr>
                <w:rFonts w:eastAsia="TimesNewRomanPSMT" w:cs="Arial"/>
                <w:sz w:val="16"/>
                <w:lang w:val="uk-UA"/>
              </w:rPr>
              <w:t>мінімізаторів</w:t>
            </w:r>
            <w:proofErr w:type="spellEnd"/>
            <w:r>
              <w:rPr>
                <w:rFonts w:eastAsia="TimesNewRomanPSMT" w:cs="Arial"/>
                <w:sz w:val="16"/>
                <w:lang w:val="uk-UA"/>
              </w:rPr>
              <w:t>"</w:t>
            </w:r>
          </w:p>
        </w:tc>
      </w:tr>
      <w:tr w:rsidR="00B94437" w:rsidRPr="007856F4" w:rsidTr="00C90F63">
        <w:trPr>
          <w:trHeight w:val="20"/>
          <w:jc w:val="center"/>
        </w:trPr>
        <w:tc>
          <w:tcPr>
            <w:tcW w:w="2146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50"/>
              <w:jc w:val="center"/>
              <w:rPr>
                <w:rFonts w:eastAsia="TimesNewRomanPSMT" w:cs="Arial"/>
                <w:sz w:val="16"/>
                <w:lang w:val="uk-UA"/>
              </w:rPr>
            </w:pPr>
            <w:r w:rsidRPr="0080170B">
              <w:rPr>
                <w:rFonts w:eastAsia="TimesNewRomanPSMT" w:cs="Arial"/>
                <w:spacing w:val="-2"/>
                <w:sz w:val="16"/>
                <w:lang w:val="uk-UA"/>
              </w:rPr>
              <w:t xml:space="preserve">Відшкодування у </w:t>
            </w:r>
            <w:proofErr w:type="spellStart"/>
            <w:r w:rsidRPr="0080170B">
              <w:rPr>
                <w:rFonts w:eastAsia="TimesNewRomanPSMT" w:cs="Arial"/>
                <w:spacing w:val="-2"/>
                <w:sz w:val="16"/>
                <w:lang w:val="uk-UA"/>
              </w:rPr>
              <w:t>найкорот-</w:t>
            </w:r>
            <w:r w:rsidRPr="007856F4">
              <w:rPr>
                <w:rFonts w:eastAsia="TimesNewRomanPSMT" w:cs="Arial"/>
                <w:sz w:val="16"/>
                <w:lang w:val="uk-UA"/>
              </w:rPr>
              <w:t>ші</w:t>
            </w:r>
            <w:proofErr w:type="spellEnd"/>
            <w:r w:rsidRPr="007856F4">
              <w:rPr>
                <w:rFonts w:eastAsia="TimesNewRomanPSMT" w:cs="Arial"/>
                <w:sz w:val="16"/>
                <w:lang w:val="uk-UA"/>
              </w:rPr>
              <w:t xml:space="preserve"> строки законно-</w:t>
            </w:r>
            <w:r w:rsidRPr="00A71AE9">
              <w:rPr>
                <w:rFonts w:eastAsia="TimesNewRomanPSMT" w:cs="Arial"/>
                <w:sz w:val="16"/>
                <w:lang w:val="uk-UA"/>
              </w:rPr>
              <w:t>утворе</w:t>
            </w:r>
            <w:r w:rsidRPr="00A71AE9">
              <w:rPr>
                <w:rFonts w:eastAsia="TimesNewRomanPSMT" w:cs="Arial"/>
                <w:sz w:val="16"/>
                <w:lang w:val="uk-UA"/>
              </w:rPr>
              <w:softHyphen/>
              <w:t>ного від’ємного значення ПДВ</w:t>
            </w:r>
          </w:p>
        </w:tc>
        <w:tc>
          <w:tcPr>
            <w:tcW w:w="5792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82"/>
              <w:jc w:val="both"/>
              <w:rPr>
                <w:rFonts w:eastAsia="TimesNewRomanPSMT" w:cs="Arial"/>
                <w:sz w:val="16"/>
                <w:lang w:val="uk-UA"/>
              </w:rPr>
            </w:pPr>
            <w:r>
              <w:rPr>
                <w:rFonts w:eastAsia="TimesNewRomanPSMT" w:cs="Arial"/>
                <w:sz w:val="16"/>
                <w:lang w:val="uk-UA"/>
              </w:rPr>
              <w:t xml:space="preserve">   </w:t>
            </w:r>
            <w:r w:rsidRPr="007856F4">
              <w:rPr>
                <w:rFonts w:eastAsia="TimesNewRomanPSMT" w:cs="Arial"/>
                <w:sz w:val="16"/>
                <w:lang w:val="uk-UA"/>
              </w:rPr>
              <w:t>Затримки з відшкодування цих сум вимивають об</w:t>
            </w:r>
            <w:r>
              <w:rPr>
                <w:rFonts w:eastAsia="TimesNewRomanPSMT" w:cs="Arial"/>
                <w:sz w:val="16"/>
                <w:lang w:val="uk-UA"/>
              </w:rPr>
              <w:t>ігові</w:t>
            </w:r>
            <w:r w:rsidRPr="007856F4">
              <w:rPr>
                <w:rFonts w:eastAsia="TimesNewRomanPSMT" w:cs="Arial"/>
                <w:sz w:val="16"/>
                <w:lang w:val="uk-UA"/>
              </w:rPr>
              <w:t xml:space="preserve"> кошти підприємств та погіршують їх ділову активність. За наявності проблем з кредитуванням поточної діяльності цей захід набуває особливого значення</w:t>
            </w:r>
          </w:p>
        </w:tc>
      </w:tr>
      <w:tr w:rsidR="00B94437" w:rsidRPr="007856F4" w:rsidTr="00C90F63">
        <w:trPr>
          <w:trHeight w:val="20"/>
          <w:jc w:val="center"/>
        </w:trPr>
        <w:tc>
          <w:tcPr>
            <w:tcW w:w="2146" w:type="dxa"/>
            <w:shd w:val="clear" w:color="auto" w:fill="auto"/>
          </w:tcPr>
          <w:p w:rsidR="00B94437" w:rsidRPr="007856F4" w:rsidRDefault="00B94437" w:rsidP="00C90F63">
            <w:pPr>
              <w:pStyle w:val="a3"/>
              <w:ind w:right="50"/>
              <w:jc w:val="center"/>
              <w:rPr>
                <w:rFonts w:eastAsia="TimesNewRomanPSMT" w:cs="Arial"/>
                <w:sz w:val="16"/>
                <w:lang w:val="uk-UA"/>
              </w:rPr>
            </w:pPr>
            <w:r w:rsidRPr="007856F4">
              <w:rPr>
                <w:rFonts w:eastAsia="TimesNewRomanPSMT" w:cs="Arial"/>
                <w:sz w:val="16"/>
                <w:lang w:val="uk-UA"/>
              </w:rPr>
              <w:t xml:space="preserve">Запобігання відтоку </w:t>
            </w:r>
            <w:proofErr w:type="spellStart"/>
            <w:r w:rsidRPr="007856F4">
              <w:rPr>
                <w:rFonts w:eastAsia="TimesNewRomanPSMT" w:cs="Arial"/>
                <w:sz w:val="16"/>
                <w:lang w:val="uk-UA"/>
              </w:rPr>
              <w:t>капіта-</w:t>
            </w:r>
            <w:r w:rsidRPr="0080170B">
              <w:rPr>
                <w:rFonts w:eastAsia="TimesNewRomanPSMT" w:cs="Arial"/>
                <w:spacing w:val="-2"/>
                <w:sz w:val="16"/>
                <w:lang w:val="uk-UA"/>
              </w:rPr>
              <w:t>лів</w:t>
            </w:r>
            <w:proofErr w:type="spellEnd"/>
            <w:r w:rsidRPr="0080170B">
              <w:rPr>
                <w:rFonts w:eastAsia="TimesNewRomanPSMT" w:cs="Arial"/>
                <w:spacing w:val="-2"/>
                <w:sz w:val="16"/>
                <w:lang w:val="uk-UA"/>
              </w:rPr>
              <w:t xml:space="preserve"> за кордон, </w:t>
            </w:r>
            <w:proofErr w:type="spellStart"/>
            <w:r w:rsidRPr="0080170B">
              <w:rPr>
                <w:rFonts w:eastAsia="TimesNewRomanPSMT" w:cs="Arial"/>
                <w:spacing w:val="-2"/>
                <w:sz w:val="16"/>
                <w:lang w:val="uk-UA"/>
              </w:rPr>
              <w:t>попереджен</w:t>
            </w:r>
            <w:proofErr w:type="spellEnd"/>
            <w:r w:rsidRPr="00CE36B8">
              <w:rPr>
                <w:rFonts w:eastAsia="TimesNewRomanPSMT" w:cs="Arial"/>
                <w:spacing w:val="-2"/>
                <w:sz w:val="16"/>
              </w:rPr>
              <w:softHyphen/>
            </w:r>
            <w:proofErr w:type="spellStart"/>
            <w:r w:rsidRPr="0080170B">
              <w:rPr>
                <w:rFonts w:eastAsia="TimesNewRomanPSMT" w:cs="Arial"/>
                <w:spacing w:val="-2"/>
                <w:sz w:val="16"/>
                <w:lang w:val="uk-UA"/>
              </w:rPr>
              <w:t>ня</w:t>
            </w:r>
            <w:proofErr w:type="spellEnd"/>
            <w:r w:rsidRPr="0080170B">
              <w:rPr>
                <w:rFonts w:eastAsia="TimesNewRomanPSMT" w:cs="Arial"/>
                <w:spacing w:val="-2"/>
                <w:sz w:val="16"/>
                <w:lang w:val="uk-UA"/>
              </w:rPr>
              <w:t xml:space="preserve"> схем мінімізації</w:t>
            </w:r>
          </w:p>
        </w:tc>
        <w:tc>
          <w:tcPr>
            <w:tcW w:w="5792" w:type="dxa"/>
            <w:shd w:val="clear" w:color="auto" w:fill="auto"/>
          </w:tcPr>
          <w:p w:rsidR="00B94437" w:rsidRPr="00CE36B8" w:rsidRDefault="00B94437" w:rsidP="00C90F63">
            <w:pPr>
              <w:pStyle w:val="a3"/>
              <w:tabs>
                <w:tab w:val="left" w:pos="5945"/>
              </w:tabs>
              <w:ind w:right="82"/>
              <w:jc w:val="both"/>
              <w:rPr>
                <w:rFonts w:eastAsia="TimesNewRomanPSMT" w:cs="Arial"/>
                <w:sz w:val="16"/>
              </w:rPr>
            </w:pPr>
            <w:r>
              <w:rPr>
                <w:rFonts w:eastAsia="TimesNewRomanPSMT" w:cs="Arial"/>
                <w:sz w:val="16"/>
                <w:lang w:val="uk-UA"/>
              </w:rPr>
              <w:t xml:space="preserve">   </w:t>
            </w:r>
            <w:r w:rsidRPr="007856F4">
              <w:rPr>
                <w:rFonts w:eastAsia="TimesNewRomanPSMT" w:cs="Arial"/>
                <w:sz w:val="16"/>
                <w:lang w:val="uk-UA"/>
              </w:rPr>
              <w:t>Здійснюється шляхом встановлення обмежень із</w:t>
            </w:r>
            <w:r w:rsidRPr="00CE36B8">
              <w:rPr>
                <w:rFonts w:eastAsia="TimesNewRomanPSMT" w:cs="Arial"/>
                <w:sz w:val="16"/>
              </w:rPr>
              <w:t xml:space="preserve"> </w:t>
            </w:r>
            <w:r w:rsidRPr="007856F4">
              <w:rPr>
                <w:rFonts w:eastAsia="TimesNewRomanPSMT" w:cs="Arial"/>
                <w:sz w:val="16"/>
                <w:lang w:val="uk-UA"/>
              </w:rPr>
              <w:t xml:space="preserve">врахування у витратах сум роялті на користь нерезидентів та платників, звільнених від сплати податку на прибуток чи тих, які сплачують цей податок за іншою ставкою, </w:t>
            </w:r>
            <w:r>
              <w:rPr>
                <w:rFonts w:eastAsia="TimesNewRomanPSMT" w:cs="Arial"/>
                <w:sz w:val="16"/>
                <w:lang w:val="uk-UA"/>
              </w:rPr>
              <w:br/>
            </w:r>
            <w:r w:rsidRPr="007856F4">
              <w:rPr>
                <w:rFonts w:eastAsia="TimesNewRomanPSMT" w:cs="Arial"/>
                <w:sz w:val="16"/>
                <w:lang w:val="uk-UA"/>
              </w:rPr>
              <w:t>а також витрат на придбання у нерезидента консалтингових послуг, ма</w:t>
            </w:r>
            <w:r>
              <w:rPr>
                <w:rFonts w:eastAsia="TimesNewRomanPSMT" w:cs="Arial"/>
                <w:sz w:val="16"/>
                <w:lang w:val="uk-UA"/>
              </w:rPr>
              <w:t>рке</w:t>
            </w:r>
            <w:r>
              <w:rPr>
                <w:rFonts w:eastAsia="TimesNewRomanPSMT" w:cs="Arial"/>
                <w:sz w:val="16"/>
                <w:lang w:val="uk-UA"/>
              </w:rPr>
              <w:softHyphen/>
              <w:t>тингу, реклами, інжинірингу</w:t>
            </w:r>
          </w:p>
        </w:tc>
      </w:tr>
    </w:tbl>
    <w:p w:rsidR="00B94437" w:rsidRDefault="00B94437" w:rsidP="00B94437">
      <w:pPr>
        <w:jc w:val="both"/>
        <w:rPr>
          <w:rFonts w:ascii="Arial" w:hAnsi="Arial" w:cs="Arial"/>
          <w:sz w:val="17"/>
          <w:szCs w:val="17"/>
          <w:lang w:val="uk-UA"/>
        </w:rPr>
      </w:pP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lastRenderedPageBreak/>
        <w:t>Названі пропозиції спрямовані на підвищення стимулюючої ролі податків, що буде сприяти зростанню економічної активності господарюючих суб’єктів та активізацію інноваційних процесів, і як наслідок – структурну перебудову економіки.</w:t>
      </w:r>
    </w:p>
    <w:p w:rsidR="00B94437" w:rsidRPr="00641980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641980">
        <w:rPr>
          <w:rFonts w:ascii="Arial" w:hAnsi="Arial" w:cs="Arial"/>
          <w:sz w:val="17"/>
          <w:szCs w:val="17"/>
          <w:lang w:val="uk-UA"/>
        </w:rPr>
        <w:t>Стабілізаційна податкова політика в умовах недостатності матеріальних та фінансових р</w:t>
      </w:r>
      <w:r w:rsidRPr="00641980">
        <w:rPr>
          <w:rFonts w:ascii="Arial" w:hAnsi="Arial" w:cs="Arial"/>
          <w:sz w:val="17"/>
          <w:szCs w:val="17"/>
          <w:lang w:val="uk-UA"/>
        </w:rPr>
        <w:t>е</w:t>
      </w:r>
      <w:r w:rsidRPr="00641980">
        <w:rPr>
          <w:rFonts w:ascii="Arial" w:hAnsi="Arial" w:cs="Arial"/>
          <w:sz w:val="17"/>
          <w:szCs w:val="17"/>
          <w:lang w:val="uk-UA"/>
        </w:rPr>
        <w:t>сурсів є найбільш впливовим інструментом макроекономічної політики. Вона має дві складові: в</w:t>
      </w:r>
      <w:r w:rsidRPr="00641980">
        <w:rPr>
          <w:rFonts w:ascii="Arial" w:hAnsi="Arial" w:cs="Arial"/>
          <w:sz w:val="17"/>
          <w:szCs w:val="17"/>
          <w:lang w:val="uk-UA"/>
        </w:rPr>
        <w:t>и</w:t>
      </w:r>
      <w:r w:rsidRPr="00641980">
        <w:rPr>
          <w:rFonts w:ascii="Arial" w:hAnsi="Arial" w:cs="Arial"/>
          <w:sz w:val="17"/>
          <w:szCs w:val="17"/>
          <w:lang w:val="uk-UA"/>
        </w:rPr>
        <w:t>користання дії автоматичних стабілізаторів та дискреційна податкова політика. У статті запропон</w:t>
      </w:r>
      <w:r w:rsidRPr="00641980">
        <w:rPr>
          <w:rFonts w:ascii="Arial" w:hAnsi="Arial" w:cs="Arial"/>
          <w:sz w:val="17"/>
          <w:szCs w:val="17"/>
          <w:lang w:val="uk-UA"/>
        </w:rPr>
        <w:t>о</w:t>
      </w:r>
      <w:r w:rsidRPr="00641980">
        <w:rPr>
          <w:rFonts w:ascii="Arial" w:hAnsi="Arial" w:cs="Arial"/>
          <w:sz w:val="17"/>
          <w:szCs w:val="17"/>
          <w:lang w:val="uk-UA"/>
        </w:rPr>
        <w:t xml:space="preserve">вано заходи, реалізація яких дозволить створити підґрунтя для нової економічної моделі в Україні та дозволить збалансувати інтереси бізнесу, державних органів управління та інших членів </w:t>
      </w:r>
      <w:proofErr w:type="spellStart"/>
      <w:r w:rsidRPr="00641980">
        <w:rPr>
          <w:rFonts w:ascii="Arial" w:hAnsi="Arial" w:cs="Arial"/>
          <w:sz w:val="17"/>
          <w:szCs w:val="17"/>
          <w:lang w:val="uk-UA"/>
        </w:rPr>
        <w:t>сус</w:t>
      </w:r>
      <w:r>
        <w:rPr>
          <w:rFonts w:ascii="Arial" w:hAnsi="Arial" w:cs="Arial"/>
          <w:sz w:val="17"/>
          <w:szCs w:val="17"/>
          <w:lang w:val="uk-UA"/>
        </w:rPr>
        <w:t>-</w:t>
      </w:r>
      <w:r w:rsidRPr="00657EA2">
        <w:rPr>
          <w:rFonts w:ascii="Arial" w:hAnsi="Arial" w:cs="Arial"/>
          <w:spacing w:val="-4"/>
          <w:sz w:val="17"/>
          <w:szCs w:val="17"/>
          <w:lang w:val="uk-UA"/>
        </w:rPr>
        <w:t>пільства</w:t>
      </w:r>
      <w:proofErr w:type="spellEnd"/>
      <w:r w:rsidRPr="00657EA2">
        <w:rPr>
          <w:rFonts w:ascii="Arial" w:hAnsi="Arial" w:cs="Arial"/>
          <w:spacing w:val="-4"/>
          <w:sz w:val="17"/>
          <w:szCs w:val="17"/>
          <w:lang w:val="uk-UA"/>
        </w:rPr>
        <w:t>. Дані заходи податкової політики спрямовані як на стимулювання підприємницької діяльно</w:t>
      </w:r>
      <w:r w:rsidRPr="00657EA2">
        <w:rPr>
          <w:rFonts w:ascii="Arial" w:hAnsi="Arial" w:cs="Arial"/>
          <w:spacing w:val="-4"/>
          <w:sz w:val="17"/>
          <w:szCs w:val="17"/>
          <w:lang w:val="uk-UA"/>
        </w:rPr>
        <w:t>с</w:t>
      </w:r>
      <w:r w:rsidRPr="00657EA2">
        <w:rPr>
          <w:rFonts w:ascii="Arial" w:hAnsi="Arial" w:cs="Arial"/>
          <w:spacing w:val="-4"/>
          <w:sz w:val="17"/>
          <w:szCs w:val="17"/>
          <w:lang w:val="uk-UA"/>
        </w:rPr>
        <w:t>ті</w:t>
      </w:r>
      <w:r w:rsidRPr="00641980">
        <w:rPr>
          <w:rFonts w:ascii="Arial" w:hAnsi="Arial" w:cs="Arial"/>
          <w:sz w:val="17"/>
          <w:szCs w:val="17"/>
          <w:lang w:val="uk-UA"/>
        </w:rPr>
        <w:t>, так і соціальної відповідальності бізнесу.</w:t>
      </w:r>
    </w:p>
    <w:p w:rsidR="00B94437" w:rsidRPr="00A71AE9" w:rsidRDefault="00B94437" w:rsidP="00B94437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B94437" w:rsidRPr="00BB6753" w:rsidRDefault="00B94437" w:rsidP="00B94437">
      <w:pPr>
        <w:suppressAutoHyphens/>
        <w:spacing w:line="235" w:lineRule="auto"/>
        <w:jc w:val="right"/>
        <w:rPr>
          <w:rFonts w:ascii="Arial" w:hAnsi="Arial" w:cs="Arial"/>
          <w:sz w:val="16"/>
          <w:szCs w:val="16"/>
          <w:lang w:val="uk-UA"/>
        </w:rPr>
      </w:pPr>
      <w:r w:rsidRPr="00BB6753">
        <w:rPr>
          <w:rFonts w:ascii="Arial" w:hAnsi="Arial" w:cs="Arial"/>
          <w:i/>
          <w:sz w:val="16"/>
          <w:szCs w:val="16"/>
          <w:lang w:val="uk-UA"/>
        </w:rPr>
        <w:t>Нау</w:t>
      </w:r>
      <w:r>
        <w:rPr>
          <w:rFonts w:ascii="Arial" w:hAnsi="Arial" w:cs="Arial"/>
          <w:i/>
          <w:sz w:val="16"/>
          <w:szCs w:val="16"/>
          <w:lang w:val="uk-UA"/>
        </w:rPr>
        <w:t>к</w:t>
      </w:r>
      <w:r w:rsidRPr="00BB6753">
        <w:rPr>
          <w:rFonts w:ascii="Arial" w:hAnsi="Arial" w:cs="Arial"/>
          <w:i/>
          <w:sz w:val="16"/>
          <w:szCs w:val="16"/>
          <w:lang w:val="uk-UA"/>
        </w:rPr>
        <w:t xml:space="preserve">. </w:t>
      </w:r>
      <w:proofErr w:type="spellStart"/>
      <w:r>
        <w:rPr>
          <w:rFonts w:ascii="Arial" w:hAnsi="Arial" w:cs="Arial"/>
          <w:i/>
          <w:sz w:val="16"/>
          <w:szCs w:val="16"/>
          <w:lang w:val="uk-UA"/>
        </w:rPr>
        <w:t>керівн</w:t>
      </w:r>
      <w:proofErr w:type="spellEnd"/>
      <w:r w:rsidRPr="00BB6753">
        <w:rPr>
          <w:rFonts w:ascii="Arial" w:hAnsi="Arial" w:cs="Arial"/>
          <w:i/>
          <w:sz w:val="16"/>
          <w:szCs w:val="16"/>
          <w:lang w:val="uk-UA"/>
        </w:rPr>
        <w:t xml:space="preserve">. </w:t>
      </w:r>
      <w:proofErr w:type="spellStart"/>
      <w:r w:rsidRPr="00641980">
        <w:rPr>
          <w:rFonts w:ascii="Arial" w:hAnsi="Arial" w:cs="Arial"/>
          <w:i/>
          <w:sz w:val="16"/>
          <w:szCs w:val="16"/>
          <w:lang w:val="uk-UA"/>
        </w:rPr>
        <w:t>Найденко</w:t>
      </w:r>
      <w:proofErr w:type="spellEnd"/>
      <w:r w:rsidRPr="00641980">
        <w:rPr>
          <w:rFonts w:ascii="Arial" w:hAnsi="Arial" w:cs="Arial"/>
          <w:i/>
          <w:sz w:val="16"/>
          <w:szCs w:val="16"/>
          <w:lang w:val="uk-UA"/>
        </w:rPr>
        <w:t xml:space="preserve"> О. Є.</w:t>
      </w:r>
    </w:p>
    <w:p w:rsidR="00B94437" w:rsidRPr="00BB6753" w:rsidRDefault="00B94437" w:rsidP="00B94437">
      <w:pPr>
        <w:pStyle w:val="6"/>
        <w:spacing w:line="235" w:lineRule="auto"/>
        <w:jc w:val="left"/>
        <w:rPr>
          <w:szCs w:val="28"/>
        </w:rPr>
      </w:pPr>
      <w:r w:rsidRPr="00BB6753">
        <w:rPr>
          <w:szCs w:val="28"/>
        </w:rPr>
        <w:t>____________</w:t>
      </w:r>
    </w:p>
    <w:p w:rsidR="00B94437" w:rsidRPr="00A71AE9" w:rsidRDefault="00B94437" w:rsidP="00B94437">
      <w:pPr>
        <w:spacing w:line="235" w:lineRule="auto"/>
        <w:ind w:firstLine="709"/>
        <w:jc w:val="both"/>
        <w:rPr>
          <w:rFonts w:ascii="Arial" w:hAnsi="Arial" w:cs="Arial"/>
          <w:sz w:val="18"/>
          <w:szCs w:val="28"/>
          <w:lang w:val="uk-UA"/>
        </w:rPr>
      </w:pPr>
    </w:p>
    <w:p w:rsidR="00B94437" w:rsidRPr="003C5BE7" w:rsidRDefault="00B94437" w:rsidP="00B94437">
      <w:pPr>
        <w:jc w:val="both"/>
        <w:rPr>
          <w:iCs/>
          <w:sz w:val="17"/>
          <w:szCs w:val="17"/>
          <w:lang w:val="uk-UA"/>
        </w:rPr>
      </w:pPr>
      <w:r w:rsidRPr="003C5BE7">
        <w:rPr>
          <w:b/>
          <w:iCs/>
          <w:sz w:val="17"/>
          <w:szCs w:val="17"/>
          <w:lang w:val="uk-UA"/>
        </w:rPr>
        <w:t>Література:</w:t>
      </w:r>
      <w:r>
        <w:rPr>
          <w:iCs/>
          <w:sz w:val="17"/>
          <w:szCs w:val="17"/>
          <w:lang w:val="uk-UA"/>
        </w:rPr>
        <w:t xml:space="preserve"> </w:t>
      </w:r>
      <w:r w:rsidRPr="00641980">
        <w:rPr>
          <w:iCs/>
          <w:sz w:val="17"/>
          <w:szCs w:val="17"/>
          <w:lang w:val="uk-UA"/>
        </w:rPr>
        <w:t xml:space="preserve">1. </w:t>
      </w:r>
      <w:proofErr w:type="spellStart"/>
      <w:r w:rsidRPr="00641980">
        <w:rPr>
          <w:iCs/>
          <w:sz w:val="17"/>
          <w:szCs w:val="17"/>
          <w:lang w:val="uk-UA"/>
        </w:rPr>
        <w:t>Самуельсон</w:t>
      </w:r>
      <w:proofErr w:type="spellEnd"/>
      <w:r w:rsidRPr="00641980">
        <w:rPr>
          <w:iCs/>
          <w:sz w:val="17"/>
          <w:szCs w:val="17"/>
          <w:lang w:val="uk-UA"/>
        </w:rPr>
        <w:t xml:space="preserve"> П. Макроекономіка</w:t>
      </w:r>
      <w:r w:rsidRPr="00641980">
        <w:rPr>
          <w:iCs/>
          <w:sz w:val="17"/>
          <w:szCs w:val="17"/>
        </w:rPr>
        <w:t xml:space="preserve"> </w:t>
      </w:r>
      <w:r w:rsidRPr="00641980">
        <w:rPr>
          <w:iCs/>
          <w:sz w:val="17"/>
          <w:szCs w:val="17"/>
          <w:lang w:val="uk-UA"/>
        </w:rPr>
        <w:t>/</w:t>
      </w:r>
      <w:r>
        <w:rPr>
          <w:iCs/>
          <w:sz w:val="17"/>
          <w:szCs w:val="17"/>
          <w:lang w:val="uk-UA"/>
        </w:rPr>
        <w:t> </w:t>
      </w:r>
      <w:r w:rsidRPr="00641980">
        <w:rPr>
          <w:iCs/>
          <w:sz w:val="17"/>
          <w:szCs w:val="17"/>
          <w:lang w:val="uk-UA"/>
        </w:rPr>
        <w:t xml:space="preserve">П. </w:t>
      </w:r>
      <w:proofErr w:type="spellStart"/>
      <w:r w:rsidRPr="00641980">
        <w:rPr>
          <w:iCs/>
          <w:sz w:val="17"/>
          <w:szCs w:val="17"/>
          <w:lang w:val="uk-UA"/>
        </w:rPr>
        <w:t>Самуельсон</w:t>
      </w:r>
      <w:proofErr w:type="spellEnd"/>
      <w:r w:rsidRPr="00641980">
        <w:rPr>
          <w:iCs/>
          <w:sz w:val="17"/>
          <w:szCs w:val="17"/>
          <w:lang w:val="uk-UA"/>
        </w:rPr>
        <w:t xml:space="preserve">, В. </w:t>
      </w:r>
      <w:proofErr w:type="spellStart"/>
      <w:r w:rsidRPr="00641980">
        <w:rPr>
          <w:iCs/>
          <w:sz w:val="17"/>
          <w:szCs w:val="17"/>
          <w:lang w:val="uk-UA"/>
        </w:rPr>
        <w:t>Нордгауз</w:t>
      </w:r>
      <w:proofErr w:type="spellEnd"/>
      <w:r w:rsidRPr="00641980">
        <w:rPr>
          <w:iCs/>
          <w:sz w:val="17"/>
          <w:szCs w:val="17"/>
          <w:lang w:val="uk-UA"/>
        </w:rPr>
        <w:t xml:space="preserve"> ; пер. з англ. – К. : Основи, 1995. – 544 c. 2. </w:t>
      </w:r>
      <w:proofErr w:type="spellStart"/>
      <w:r w:rsidRPr="00641980">
        <w:rPr>
          <w:iCs/>
          <w:sz w:val="17"/>
          <w:szCs w:val="17"/>
          <w:lang w:val="uk-UA"/>
        </w:rPr>
        <w:t>Соколовська</w:t>
      </w:r>
      <w:proofErr w:type="spellEnd"/>
      <w:r w:rsidRPr="00641980">
        <w:rPr>
          <w:iCs/>
          <w:sz w:val="17"/>
          <w:szCs w:val="17"/>
          <w:lang w:val="uk-UA"/>
        </w:rPr>
        <w:t xml:space="preserve"> А. М. Податкова політика в Україні у 2009 – 2010 роках: особливості та уроки на</w:t>
      </w:r>
      <w:r w:rsidRPr="00A71AE9">
        <w:rPr>
          <w:iCs/>
          <w:spacing w:val="-2"/>
          <w:sz w:val="17"/>
          <w:szCs w:val="17"/>
          <w:lang w:val="uk-UA"/>
        </w:rPr>
        <w:t xml:space="preserve"> перспективу / А. М. </w:t>
      </w:r>
      <w:proofErr w:type="spellStart"/>
      <w:r w:rsidRPr="00A71AE9">
        <w:rPr>
          <w:iCs/>
          <w:spacing w:val="-2"/>
          <w:sz w:val="17"/>
          <w:szCs w:val="17"/>
          <w:lang w:val="uk-UA"/>
        </w:rPr>
        <w:t>Соколовська</w:t>
      </w:r>
      <w:proofErr w:type="spellEnd"/>
      <w:r w:rsidRPr="00A71AE9">
        <w:rPr>
          <w:iCs/>
          <w:spacing w:val="-2"/>
          <w:sz w:val="17"/>
          <w:szCs w:val="17"/>
          <w:lang w:val="uk-UA"/>
        </w:rPr>
        <w:t xml:space="preserve"> // Фінанси України. – 2011. – № 4. – С.</w:t>
      </w:r>
      <w:r>
        <w:rPr>
          <w:iCs/>
          <w:spacing w:val="-2"/>
          <w:sz w:val="17"/>
          <w:szCs w:val="17"/>
          <w:lang w:val="uk-UA"/>
        </w:rPr>
        <w:t> </w:t>
      </w:r>
      <w:r w:rsidRPr="00A71AE9">
        <w:rPr>
          <w:iCs/>
          <w:spacing w:val="-2"/>
          <w:sz w:val="17"/>
          <w:szCs w:val="17"/>
          <w:lang w:val="uk-UA"/>
        </w:rPr>
        <w:t>24 – 37. 3. Денисенко Д. Фіскал</w:t>
      </w:r>
      <w:r w:rsidRPr="00A71AE9">
        <w:rPr>
          <w:iCs/>
          <w:spacing w:val="-2"/>
          <w:sz w:val="17"/>
          <w:szCs w:val="17"/>
          <w:lang w:val="uk-UA"/>
        </w:rPr>
        <w:t>ь</w:t>
      </w:r>
      <w:r w:rsidRPr="00A71AE9">
        <w:rPr>
          <w:iCs/>
          <w:spacing w:val="-2"/>
          <w:sz w:val="17"/>
          <w:szCs w:val="17"/>
          <w:lang w:val="uk-UA"/>
        </w:rPr>
        <w:t>на</w:t>
      </w:r>
      <w:r w:rsidRPr="00641980">
        <w:rPr>
          <w:iCs/>
          <w:sz w:val="17"/>
          <w:szCs w:val="17"/>
          <w:lang w:val="uk-UA"/>
        </w:rPr>
        <w:t xml:space="preserve"> політика держави та механізм її реалізації в перехідній економіці [Електронний ресурс] / Д. Денисенко. – Режим доступу : http://www.rusnauka.com/12_ENXXI_2010/Economics/65434.doc.htm. 4. </w:t>
      </w:r>
      <w:proofErr w:type="spellStart"/>
      <w:r w:rsidRPr="00641980">
        <w:rPr>
          <w:iCs/>
          <w:sz w:val="17"/>
          <w:szCs w:val="17"/>
          <w:lang w:val="uk-UA"/>
        </w:rPr>
        <w:t>Дишлева</w:t>
      </w:r>
      <w:proofErr w:type="spellEnd"/>
      <w:r w:rsidRPr="00641980">
        <w:rPr>
          <w:iCs/>
          <w:sz w:val="17"/>
          <w:szCs w:val="17"/>
          <w:lang w:val="uk-UA"/>
        </w:rPr>
        <w:t xml:space="preserve"> А. М. М</w:t>
      </w:r>
      <w:r w:rsidRPr="00641980">
        <w:rPr>
          <w:iCs/>
          <w:sz w:val="17"/>
          <w:szCs w:val="17"/>
          <w:lang w:val="uk-UA"/>
        </w:rPr>
        <w:t>е</w:t>
      </w:r>
      <w:r w:rsidRPr="00641980">
        <w:rPr>
          <w:iCs/>
          <w:sz w:val="17"/>
          <w:szCs w:val="17"/>
          <w:lang w:val="uk-UA"/>
        </w:rPr>
        <w:t>ханізм реалізації антикризової економічної стратегії у контексті бюджетно-податкової політики [Електро</w:t>
      </w:r>
      <w:r w:rsidRPr="00641980">
        <w:rPr>
          <w:iCs/>
          <w:sz w:val="17"/>
          <w:szCs w:val="17"/>
          <w:lang w:val="uk-UA"/>
        </w:rPr>
        <w:t>н</w:t>
      </w:r>
      <w:r w:rsidRPr="00641980">
        <w:rPr>
          <w:iCs/>
          <w:sz w:val="17"/>
          <w:szCs w:val="17"/>
          <w:lang w:val="uk-UA"/>
        </w:rPr>
        <w:t xml:space="preserve">ний ресурс] / А. М. </w:t>
      </w:r>
      <w:proofErr w:type="spellStart"/>
      <w:r w:rsidRPr="00641980">
        <w:rPr>
          <w:iCs/>
          <w:sz w:val="17"/>
          <w:szCs w:val="17"/>
          <w:lang w:val="uk-UA"/>
        </w:rPr>
        <w:t>Дишлева</w:t>
      </w:r>
      <w:proofErr w:type="spellEnd"/>
      <w:r w:rsidRPr="00641980">
        <w:rPr>
          <w:iCs/>
          <w:sz w:val="17"/>
          <w:szCs w:val="17"/>
          <w:lang w:val="uk-UA"/>
        </w:rPr>
        <w:t xml:space="preserve">. – Режим доступу : </w:t>
      </w:r>
      <w:r w:rsidRPr="00A71AE9">
        <w:rPr>
          <w:iCs/>
          <w:sz w:val="17"/>
          <w:szCs w:val="17"/>
          <w:lang w:val="uk-UA"/>
        </w:rPr>
        <w:t>http://www.economy.nayka.com.ua/index.php?operation</w:t>
      </w:r>
      <w:r>
        <w:rPr>
          <w:iCs/>
          <w:sz w:val="17"/>
          <w:szCs w:val="17"/>
          <w:lang w:val="uk-UA"/>
        </w:rPr>
        <w:br/>
      </w:r>
      <w:r w:rsidRPr="00641980">
        <w:rPr>
          <w:iCs/>
          <w:sz w:val="17"/>
          <w:szCs w:val="17"/>
          <w:lang w:val="uk-UA"/>
        </w:rPr>
        <w:t xml:space="preserve">=1&amp;iid=797. 5. </w:t>
      </w:r>
      <w:proofErr w:type="spellStart"/>
      <w:r w:rsidRPr="00641980">
        <w:rPr>
          <w:iCs/>
          <w:sz w:val="17"/>
          <w:szCs w:val="17"/>
          <w:lang w:val="uk-UA"/>
        </w:rPr>
        <w:t>Олейнікова</w:t>
      </w:r>
      <w:proofErr w:type="spellEnd"/>
      <w:r w:rsidRPr="00641980">
        <w:rPr>
          <w:iCs/>
          <w:sz w:val="17"/>
          <w:szCs w:val="17"/>
          <w:lang w:val="uk-UA"/>
        </w:rPr>
        <w:t xml:space="preserve"> Л. Г. Удосконалення фіскальної політики України в рамках антикризової </w:t>
      </w:r>
      <w:r w:rsidRPr="00A71AE9">
        <w:rPr>
          <w:iCs/>
          <w:spacing w:val="-2"/>
          <w:sz w:val="17"/>
          <w:szCs w:val="17"/>
          <w:lang w:val="uk-UA"/>
        </w:rPr>
        <w:t>прогр</w:t>
      </w:r>
      <w:r w:rsidRPr="00A71AE9">
        <w:rPr>
          <w:iCs/>
          <w:spacing w:val="-2"/>
          <w:sz w:val="17"/>
          <w:szCs w:val="17"/>
          <w:lang w:val="uk-UA"/>
        </w:rPr>
        <w:t>а</w:t>
      </w:r>
      <w:r w:rsidRPr="00A71AE9">
        <w:rPr>
          <w:iCs/>
          <w:spacing w:val="-2"/>
          <w:sz w:val="17"/>
          <w:szCs w:val="17"/>
          <w:lang w:val="uk-UA"/>
        </w:rPr>
        <w:t xml:space="preserve">ми [Електронний ресурс] / Л. Г. </w:t>
      </w:r>
      <w:proofErr w:type="spellStart"/>
      <w:r w:rsidRPr="00A71AE9">
        <w:rPr>
          <w:iCs/>
          <w:spacing w:val="-2"/>
          <w:sz w:val="17"/>
          <w:szCs w:val="17"/>
          <w:lang w:val="uk-UA"/>
        </w:rPr>
        <w:t>Олейнікова</w:t>
      </w:r>
      <w:proofErr w:type="spellEnd"/>
      <w:r w:rsidRPr="00A71AE9">
        <w:rPr>
          <w:iCs/>
          <w:spacing w:val="-2"/>
          <w:sz w:val="17"/>
          <w:szCs w:val="17"/>
          <w:lang w:val="uk-UA"/>
        </w:rPr>
        <w:t>. – Режим доступу</w:t>
      </w:r>
      <w:r w:rsidRPr="00641980">
        <w:rPr>
          <w:iCs/>
          <w:sz w:val="17"/>
          <w:szCs w:val="17"/>
          <w:lang w:val="uk-UA"/>
        </w:rPr>
        <w:t xml:space="preserve"> : </w:t>
      </w:r>
      <w:r w:rsidRPr="00A71AE9">
        <w:rPr>
          <w:iCs/>
          <w:sz w:val="17"/>
          <w:szCs w:val="17"/>
          <w:lang w:val="uk-UA"/>
        </w:rPr>
        <w:t>http://www.nbuv.gov.ua/portal/natural/vznu/eco</w:t>
      </w:r>
      <w:r>
        <w:rPr>
          <w:iCs/>
          <w:sz w:val="17"/>
          <w:szCs w:val="17"/>
          <w:lang w:val="uk-UA"/>
        </w:rPr>
        <w:br/>
      </w:r>
      <w:r w:rsidRPr="00641980">
        <w:rPr>
          <w:iCs/>
          <w:sz w:val="17"/>
          <w:szCs w:val="17"/>
          <w:lang w:val="uk-UA"/>
        </w:rPr>
        <w:t>/2010_3/138-144.pdf.</w:t>
      </w:r>
    </w:p>
    <w:p w:rsidR="00E958C1" w:rsidRPr="00B94437" w:rsidRDefault="00E958C1">
      <w:pPr>
        <w:rPr>
          <w:lang w:val="uk-UA"/>
        </w:rPr>
      </w:pPr>
      <w:bookmarkStart w:id="0" w:name="_GoBack"/>
      <w:bookmarkEnd w:id="0"/>
    </w:p>
    <w:sectPr w:rsidR="00E958C1" w:rsidRPr="00B9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sansC">
    <w:altName w:val="Courier New"/>
    <w:charset w:val="00"/>
    <w:family w:val="swiss"/>
    <w:pitch w:val="variable"/>
    <w:sig w:usb0="00000001" w:usb1="00000000" w:usb2="00000000" w:usb3="00000000" w:csb0="0000000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FCB"/>
    <w:multiLevelType w:val="hybridMultilevel"/>
    <w:tmpl w:val="6116078E"/>
    <w:lvl w:ilvl="0" w:tplc="222C7290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37"/>
    <w:rsid w:val="00B94437"/>
    <w:rsid w:val="00E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опирайт 1"/>
    <w:basedOn w:val="a"/>
    <w:rsid w:val="00B94437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B94437"/>
    <w:pPr>
      <w:jc w:val="both"/>
    </w:pPr>
    <w:rPr>
      <w:sz w:val="17"/>
      <w:szCs w:val="17"/>
      <w:lang w:val="uk-UA"/>
    </w:rPr>
  </w:style>
  <w:style w:type="paragraph" w:customStyle="1" w:styleId="10">
    <w:name w:val="1) УДК"/>
    <w:basedOn w:val="a"/>
    <w:rsid w:val="00B94437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B94437"/>
    <w:pPr>
      <w:keepNext/>
    </w:pPr>
    <w:rPr>
      <w:rFonts w:ascii="ArtsansC" w:hAnsi="ArtsansC" w:cs="Arial"/>
      <w:b/>
      <w:i/>
      <w:szCs w:val="28"/>
      <w:lang w:val="uk-UA"/>
    </w:rPr>
  </w:style>
  <w:style w:type="paragraph" w:customStyle="1" w:styleId="4">
    <w:name w:val="4) Заголовок"/>
    <w:basedOn w:val="a"/>
    <w:link w:val="40"/>
    <w:rsid w:val="00B94437"/>
    <w:pPr>
      <w:spacing w:line="312" w:lineRule="auto"/>
    </w:pPr>
    <w:rPr>
      <w:rFonts w:ascii="ArtsansC" w:hAnsi="ArtsansC" w:cs="Arial"/>
      <w:b/>
      <w:sz w:val="27"/>
      <w:szCs w:val="27"/>
      <w:lang w:val="uk-UA"/>
    </w:rPr>
  </w:style>
  <w:style w:type="paragraph" w:customStyle="1" w:styleId="a3">
    <w:name w:val="Содержимое таблицы"/>
    <w:basedOn w:val="a"/>
    <w:rsid w:val="00B94437"/>
    <w:pPr>
      <w:widowControl w:val="0"/>
      <w:suppressLineNumbers/>
      <w:suppressAutoHyphens/>
    </w:pPr>
    <w:rPr>
      <w:rFonts w:ascii="Arial" w:eastAsia="Lucida Sans Unicode" w:hAnsi="Arial"/>
      <w:sz w:val="24"/>
    </w:rPr>
  </w:style>
  <w:style w:type="character" w:customStyle="1" w:styleId="40">
    <w:name w:val="4) Заголовок Знак"/>
    <w:link w:val="4"/>
    <w:rsid w:val="00B94437"/>
    <w:rPr>
      <w:rFonts w:ascii="ArtsansC" w:eastAsia="Times New Roman" w:hAnsi="ArtsansC" w:cs="Arial"/>
      <w:b/>
      <w:sz w:val="27"/>
      <w:szCs w:val="27"/>
      <w:lang w:val="uk-UA" w:eastAsia="ru-RU"/>
    </w:rPr>
  </w:style>
  <w:style w:type="character" w:customStyle="1" w:styleId="60">
    <w:name w:val="6) Литература Знак"/>
    <w:link w:val="6"/>
    <w:rsid w:val="00B94437"/>
    <w:rPr>
      <w:rFonts w:ascii="Times New Roman" w:eastAsia="Times New Roman" w:hAnsi="Times New Roman" w:cs="Times New Roman"/>
      <w:sz w:val="17"/>
      <w:szCs w:val="17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опирайт 1"/>
    <w:basedOn w:val="a"/>
    <w:rsid w:val="00B94437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B94437"/>
    <w:pPr>
      <w:jc w:val="both"/>
    </w:pPr>
    <w:rPr>
      <w:sz w:val="17"/>
      <w:szCs w:val="17"/>
      <w:lang w:val="uk-UA"/>
    </w:rPr>
  </w:style>
  <w:style w:type="paragraph" w:customStyle="1" w:styleId="10">
    <w:name w:val="1) УДК"/>
    <w:basedOn w:val="a"/>
    <w:rsid w:val="00B94437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B94437"/>
    <w:pPr>
      <w:keepNext/>
    </w:pPr>
    <w:rPr>
      <w:rFonts w:ascii="ArtsansC" w:hAnsi="ArtsansC" w:cs="Arial"/>
      <w:b/>
      <w:i/>
      <w:szCs w:val="28"/>
      <w:lang w:val="uk-UA"/>
    </w:rPr>
  </w:style>
  <w:style w:type="paragraph" w:customStyle="1" w:styleId="4">
    <w:name w:val="4) Заголовок"/>
    <w:basedOn w:val="a"/>
    <w:link w:val="40"/>
    <w:rsid w:val="00B94437"/>
    <w:pPr>
      <w:spacing w:line="312" w:lineRule="auto"/>
    </w:pPr>
    <w:rPr>
      <w:rFonts w:ascii="ArtsansC" w:hAnsi="ArtsansC" w:cs="Arial"/>
      <w:b/>
      <w:sz w:val="27"/>
      <w:szCs w:val="27"/>
      <w:lang w:val="uk-UA"/>
    </w:rPr>
  </w:style>
  <w:style w:type="paragraph" w:customStyle="1" w:styleId="a3">
    <w:name w:val="Содержимое таблицы"/>
    <w:basedOn w:val="a"/>
    <w:rsid w:val="00B94437"/>
    <w:pPr>
      <w:widowControl w:val="0"/>
      <w:suppressLineNumbers/>
      <w:suppressAutoHyphens/>
    </w:pPr>
    <w:rPr>
      <w:rFonts w:ascii="Arial" w:eastAsia="Lucida Sans Unicode" w:hAnsi="Arial"/>
      <w:sz w:val="24"/>
    </w:rPr>
  </w:style>
  <w:style w:type="character" w:customStyle="1" w:styleId="40">
    <w:name w:val="4) Заголовок Знак"/>
    <w:link w:val="4"/>
    <w:rsid w:val="00B94437"/>
    <w:rPr>
      <w:rFonts w:ascii="ArtsansC" w:eastAsia="Times New Roman" w:hAnsi="ArtsansC" w:cs="Arial"/>
      <w:b/>
      <w:sz w:val="27"/>
      <w:szCs w:val="27"/>
      <w:lang w:val="uk-UA" w:eastAsia="ru-RU"/>
    </w:rPr>
  </w:style>
  <w:style w:type="character" w:customStyle="1" w:styleId="60">
    <w:name w:val="6) Литература Знак"/>
    <w:link w:val="6"/>
    <w:rsid w:val="00B94437"/>
    <w:rPr>
      <w:rFonts w:ascii="Times New Roman" w:eastAsia="Times New Roman" w:hAnsi="Times New Roman" w:cs="Times New Roman"/>
      <w:sz w:val="17"/>
      <w:szCs w:val="1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abonement</dc:creator>
  <cp:lastModifiedBy>abonement</cp:lastModifiedBy>
  <cp:revision>1</cp:revision>
  <dcterms:created xsi:type="dcterms:W3CDTF">2014-02-04T09:12:00Z</dcterms:created>
  <dcterms:modified xsi:type="dcterms:W3CDTF">2014-02-04T09:19:00Z</dcterms:modified>
</cp:coreProperties>
</file>